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7AEF4" w14:textId="77777777" w:rsidR="00807EB5" w:rsidRPr="00494375" w:rsidRDefault="00807EB5" w:rsidP="00807EB5">
      <w:pPr>
        <w:pStyle w:val="Heading1"/>
        <w:jc w:val="both"/>
        <w:rPr>
          <w:rFonts w:ascii="TeleGrotesk Next" w:hAnsi="TeleGrotesk Next" w:cs="TeleGrotesk Next"/>
          <w:b w:val="0"/>
          <w:bCs w:val="0"/>
          <w:sz w:val="24"/>
          <w:szCs w:val="24"/>
          <w:lang w:val="hr-HR"/>
        </w:rPr>
      </w:pPr>
      <w:bookmarkStart w:id="0" w:name="_Hlk109114052"/>
      <w:r w:rsidRPr="00494375">
        <w:rPr>
          <w:rFonts w:ascii="TeleGrotesk Next" w:hAnsi="TeleGrotesk Next" w:cs="TeleGrotesk Next"/>
          <w:b w:val="0"/>
          <w:bCs w:val="0"/>
          <w:sz w:val="24"/>
          <w:szCs w:val="24"/>
          <w:lang w:val="hr-HR"/>
        </w:rPr>
        <w:t>Temeljem članka 69. Zakona o igrama na sreću (Narodne novine br. 87/2009, 35/2013, 158/2013, 41/2014, 143/2014) i članka 6. Pravilnika o priređivanju nagradnih igara (Narodne novine br. 8/10), Hrvatski Telekom d.d., Radnička cesta 21, 10 000 Zagreb, OIB: 81793146560, MB: 1414887 (u daljnjem tekstu: Priređivač) utvrđuje sljedeća:</w:t>
      </w:r>
      <w:r w:rsidRPr="00494375">
        <w:rPr>
          <w:rFonts w:ascii="TeleGrotesk Next" w:hAnsi="TeleGrotesk Next" w:cs="TeleGrotesk Next"/>
          <w:b w:val="0"/>
          <w:bCs w:val="0"/>
          <w:noProof/>
          <w:sz w:val="24"/>
          <w:szCs w:val="24"/>
          <w:lang w:val="hr-HR"/>
        </w:rPr>
        <w:tab/>
      </w:r>
    </w:p>
    <w:p w14:paraId="11BF897B" w14:textId="77777777" w:rsidR="00807EB5" w:rsidRPr="00494375" w:rsidRDefault="00807EB5" w:rsidP="00807EB5">
      <w:pPr>
        <w:jc w:val="both"/>
        <w:rPr>
          <w:rFonts w:ascii="TeleGrotesk Next" w:hAnsi="TeleGrotesk Next" w:cs="TeleGrotesk Next"/>
        </w:rPr>
      </w:pPr>
    </w:p>
    <w:p w14:paraId="7C09E80E" w14:textId="77777777" w:rsidR="00807EB5" w:rsidRPr="00494375" w:rsidRDefault="00807EB5" w:rsidP="00807EB5">
      <w:pPr>
        <w:jc w:val="both"/>
        <w:rPr>
          <w:rFonts w:ascii="TeleGrotesk Next" w:hAnsi="TeleGrotesk Next" w:cs="TeleGrotesk Next"/>
          <w:b/>
          <w:bCs/>
        </w:rPr>
      </w:pPr>
    </w:p>
    <w:p w14:paraId="23186004" w14:textId="77777777" w:rsidR="00807EB5" w:rsidRPr="00494375" w:rsidRDefault="00807EB5" w:rsidP="00807EB5">
      <w:pPr>
        <w:jc w:val="center"/>
        <w:rPr>
          <w:rFonts w:ascii="TeleGrotesk Next" w:hAnsi="TeleGrotesk Next" w:cs="TeleGrotesk Next"/>
          <w:b/>
          <w:bCs/>
        </w:rPr>
      </w:pPr>
      <w:r w:rsidRPr="00494375">
        <w:rPr>
          <w:rFonts w:ascii="TeleGrotesk Next" w:hAnsi="TeleGrotesk Next" w:cs="TeleGrotesk Next"/>
          <w:b/>
          <w:bCs/>
        </w:rPr>
        <w:t>Pravila nagradne igre</w:t>
      </w:r>
    </w:p>
    <w:p w14:paraId="22D415BB" w14:textId="1BE94A9B" w:rsidR="0094094C" w:rsidRPr="00494375" w:rsidRDefault="00902DE7" w:rsidP="00E63CA3">
      <w:pPr>
        <w:jc w:val="center"/>
        <w:rPr>
          <w:rFonts w:ascii="TeleGrotesk Next" w:hAnsi="TeleGrotesk Next" w:cs="TeleGrotesk Next"/>
        </w:rPr>
      </w:pPr>
      <w:r>
        <w:rPr>
          <w:rFonts w:ascii="TeleGrotesk Next" w:hAnsi="TeleGrotesk Next" w:cs="TeleGrotesk Next"/>
        </w:rPr>
        <w:t>„</w:t>
      </w:r>
      <w:r w:rsidR="00F7614F" w:rsidRPr="00F7614F">
        <w:rPr>
          <w:rFonts w:ascii="TeleGrotesk Next" w:hAnsi="TeleGrotesk Next" w:cs="TeleGrotesk Next"/>
        </w:rPr>
        <w:t>Osvoji Sony nagrade</w:t>
      </w:r>
      <w:r w:rsidR="00F7614F">
        <w:rPr>
          <w:rFonts w:ascii="TeleGrotesk Next" w:hAnsi="TeleGrotesk Next" w:cs="TeleGrotesk Next"/>
          <w:b/>
          <w:bCs/>
        </w:rPr>
        <w:t xml:space="preserve"> </w:t>
      </w:r>
      <w:r w:rsidR="008F55BD">
        <w:rPr>
          <w:rFonts w:ascii="TeleGrotesk Next" w:hAnsi="TeleGrotesk Next" w:cs="TeleGrotesk Next"/>
        </w:rPr>
        <w:t>U Magenta Momentsu</w:t>
      </w:r>
      <w:r w:rsidR="006A7EDA" w:rsidRPr="00494375">
        <w:rPr>
          <w:rFonts w:ascii="TeleGrotesk Next" w:hAnsi="TeleGrotesk Next" w:cs="TeleGrotesk Next"/>
        </w:rPr>
        <w:t>“</w:t>
      </w:r>
    </w:p>
    <w:p w14:paraId="195B4994" w14:textId="77777777" w:rsidR="00807EB5" w:rsidRPr="00494375" w:rsidRDefault="00807EB5" w:rsidP="00807EB5">
      <w:pPr>
        <w:jc w:val="center"/>
        <w:rPr>
          <w:rFonts w:ascii="TeleGrotesk Next" w:hAnsi="TeleGrotesk Next" w:cs="TeleGrotesk Next"/>
          <w:b/>
          <w:bCs/>
        </w:rPr>
      </w:pPr>
    </w:p>
    <w:p w14:paraId="5E227287" w14:textId="77777777" w:rsidR="00807EB5" w:rsidRPr="00494375" w:rsidRDefault="00807EB5" w:rsidP="00807EB5">
      <w:pPr>
        <w:jc w:val="both"/>
        <w:rPr>
          <w:rFonts w:ascii="TeleGrotesk Next" w:hAnsi="TeleGrotesk Next" w:cs="TeleGrotesk Next"/>
        </w:rPr>
      </w:pPr>
    </w:p>
    <w:p w14:paraId="6A9094FC" w14:textId="77777777" w:rsidR="00807EB5" w:rsidRPr="00494375" w:rsidRDefault="00807EB5" w:rsidP="00807EB5">
      <w:pPr>
        <w:jc w:val="center"/>
        <w:rPr>
          <w:rFonts w:ascii="TeleGrotesk Next" w:hAnsi="TeleGrotesk Next" w:cs="TeleGrotesk Next"/>
          <w:b/>
          <w:bCs/>
        </w:rPr>
      </w:pPr>
      <w:r w:rsidRPr="00494375">
        <w:rPr>
          <w:rFonts w:ascii="TeleGrotesk Next" w:hAnsi="TeleGrotesk Next" w:cs="TeleGrotesk Next"/>
          <w:b/>
          <w:bCs/>
        </w:rPr>
        <w:t>Članak 1.</w:t>
      </w:r>
    </w:p>
    <w:p w14:paraId="125E5B28" w14:textId="77777777" w:rsidR="00603987" w:rsidRPr="00603987" w:rsidRDefault="00807EB5" w:rsidP="00603987">
      <w:pPr>
        <w:rPr>
          <w:rFonts w:ascii="TeleGrotesk Next" w:hAnsi="TeleGrotesk Next" w:cs="TeleGrotesk Next"/>
          <w:b/>
          <w:bCs/>
        </w:rPr>
      </w:pPr>
      <w:r w:rsidRPr="00D52509">
        <w:rPr>
          <w:rFonts w:ascii="TeleGrotesk Next" w:hAnsi="TeleGrotesk Next" w:cs="TeleGrotesk Next"/>
          <w:kern w:val="32"/>
        </w:rPr>
        <w:t xml:space="preserve">Priređivač organizira nagradnu igru pod nazivom </w:t>
      </w:r>
      <w:r w:rsidR="00603987" w:rsidRPr="00603987">
        <w:rPr>
          <w:rFonts w:ascii="TeleGrotesk Next" w:hAnsi="TeleGrotesk Next" w:cs="TeleGrotesk Next"/>
          <w:b/>
          <w:bCs/>
        </w:rPr>
        <w:t>„Osvoji Sony nagrade U Magenta Momentsu“</w:t>
      </w:r>
    </w:p>
    <w:p w14:paraId="47B06F9F" w14:textId="48DBBED5" w:rsidR="00807EB5" w:rsidRPr="00494375" w:rsidRDefault="00807EB5" w:rsidP="00B30EE3">
      <w:pPr>
        <w:jc w:val="both"/>
        <w:rPr>
          <w:rFonts w:ascii="TeleGrotesk Next" w:hAnsi="TeleGrotesk Next" w:cs="TeleGrotesk Next"/>
          <w:kern w:val="32"/>
        </w:rPr>
      </w:pPr>
      <w:r w:rsidRPr="00494375">
        <w:rPr>
          <w:rFonts w:ascii="TeleGrotesk Next" w:hAnsi="TeleGrotesk Next" w:cs="TeleGrotesk Next"/>
          <w:kern w:val="32"/>
        </w:rPr>
        <w:t xml:space="preserve">(u daljnjem tekstu: Nagradna igra) u svrhu promidžbe </w:t>
      </w:r>
      <w:r w:rsidR="00BD3B7E" w:rsidRPr="00494375">
        <w:rPr>
          <w:rFonts w:ascii="TeleGrotesk Next" w:hAnsi="TeleGrotesk Next" w:cs="TeleGrotesk Next"/>
          <w:kern w:val="32"/>
        </w:rPr>
        <w:t>Moj Telekom aplikacije</w:t>
      </w:r>
      <w:r w:rsidRPr="00494375">
        <w:rPr>
          <w:rFonts w:ascii="TeleGrotesk Next" w:hAnsi="TeleGrotesk Next" w:cs="TeleGrotesk Next"/>
          <w:kern w:val="32"/>
        </w:rPr>
        <w:t xml:space="preserve"> te ovim Pravilima nagradne igre (u daljnjem u tekstu: Pravila) uređuje način i uvjete njenog provođenja. </w:t>
      </w:r>
    </w:p>
    <w:p w14:paraId="56B70C10" w14:textId="77777777" w:rsidR="00807EB5" w:rsidRPr="00494375" w:rsidRDefault="00807EB5" w:rsidP="00D52509">
      <w:pPr>
        <w:ind w:left="426"/>
        <w:jc w:val="both"/>
        <w:rPr>
          <w:rFonts w:ascii="TeleGrotesk Next" w:hAnsi="TeleGrotesk Next" w:cs="TeleGrotesk Next"/>
        </w:rPr>
      </w:pPr>
    </w:p>
    <w:p w14:paraId="055F5E7D" w14:textId="10246E66" w:rsidR="00A03EC5" w:rsidRPr="00D52509" w:rsidRDefault="00807EB5" w:rsidP="00D52509">
      <w:pPr>
        <w:pStyle w:val="ListParagraph"/>
        <w:numPr>
          <w:ilvl w:val="0"/>
          <w:numId w:val="41"/>
        </w:numPr>
        <w:jc w:val="both"/>
        <w:rPr>
          <w:rFonts w:ascii="TeleGrotesk Next" w:hAnsi="TeleGrotesk Next" w:cs="TeleGrotesk Next"/>
        </w:rPr>
      </w:pPr>
      <w:r w:rsidRPr="00D52509">
        <w:rPr>
          <w:rFonts w:ascii="TeleGrotesk Next" w:hAnsi="TeleGrotesk Next" w:cs="TeleGrotesk Next"/>
        </w:rPr>
        <w:t>Nagradna igra će trajati u razdoblju</w:t>
      </w:r>
      <w:r w:rsidR="000A77CF" w:rsidRPr="00D52509">
        <w:rPr>
          <w:rFonts w:ascii="TeleGrotesk Next" w:hAnsi="TeleGrotesk Next" w:cs="TeleGrotesk Next"/>
        </w:rPr>
        <w:t xml:space="preserve"> od</w:t>
      </w:r>
      <w:r w:rsidRPr="00D52509">
        <w:rPr>
          <w:rFonts w:ascii="TeleGrotesk Next" w:hAnsi="TeleGrotesk Next" w:cs="TeleGrotesk Next"/>
        </w:rPr>
        <w:t xml:space="preserve"> </w:t>
      </w:r>
      <w:r w:rsidR="005F236D">
        <w:rPr>
          <w:rFonts w:ascii="TeleGrotesk Next" w:hAnsi="TeleGrotesk Next" w:cs="TeleGrotesk Next"/>
        </w:rPr>
        <w:t>28</w:t>
      </w:r>
      <w:r w:rsidR="00340353">
        <w:rPr>
          <w:rFonts w:ascii="TeleGrotesk Next" w:hAnsi="TeleGrotesk Next" w:cs="TeleGrotesk Next"/>
        </w:rPr>
        <w:t>.</w:t>
      </w:r>
      <w:r w:rsidR="005F236D">
        <w:rPr>
          <w:rFonts w:ascii="TeleGrotesk Next" w:hAnsi="TeleGrotesk Next" w:cs="TeleGrotesk Next"/>
        </w:rPr>
        <w:t>10</w:t>
      </w:r>
      <w:r w:rsidR="00340353">
        <w:rPr>
          <w:rFonts w:ascii="TeleGrotesk Next" w:hAnsi="TeleGrotesk Next" w:cs="TeleGrotesk Next"/>
        </w:rPr>
        <w:t>.2025</w:t>
      </w:r>
      <w:r w:rsidRPr="00057D15">
        <w:rPr>
          <w:rFonts w:ascii="TeleGrotesk Next" w:hAnsi="TeleGrotesk Next" w:cs="TeleGrotesk Next"/>
        </w:rPr>
        <w:t>.</w:t>
      </w:r>
      <w:r w:rsidR="0049168A">
        <w:rPr>
          <w:rFonts w:ascii="TeleGrotesk Next" w:hAnsi="TeleGrotesk Next" w:cs="TeleGrotesk Next"/>
        </w:rPr>
        <w:t xml:space="preserve"> godine do </w:t>
      </w:r>
      <w:r w:rsidR="005F236D">
        <w:rPr>
          <w:rFonts w:ascii="TeleGrotesk Next" w:hAnsi="TeleGrotesk Next" w:cs="TeleGrotesk Next"/>
        </w:rPr>
        <w:t>04</w:t>
      </w:r>
      <w:r w:rsidR="00340353">
        <w:rPr>
          <w:rFonts w:ascii="TeleGrotesk Next" w:hAnsi="TeleGrotesk Next" w:cs="TeleGrotesk Next"/>
        </w:rPr>
        <w:t>.</w:t>
      </w:r>
      <w:r w:rsidR="005F236D">
        <w:rPr>
          <w:rFonts w:ascii="TeleGrotesk Next" w:hAnsi="TeleGrotesk Next" w:cs="TeleGrotesk Next"/>
        </w:rPr>
        <w:t>11</w:t>
      </w:r>
      <w:r w:rsidR="00340353">
        <w:rPr>
          <w:rFonts w:ascii="TeleGrotesk Next" w:hAnsi="TeleGrotesk Next" w:cs="TeleGrotesk Next"/>
        </w:rPr>
        <w:t>.2025.</w:t>
      </w:r>
      <w:r w:rsidR="0049168A">
        <w:rPr>
          <w:rFonts w:ascii="TeleGrotesk Next" w:hAnsi="TeleGrotesk Next" w:cs="TeleGrotesk Next"/>
        </w:rPr>
        <w:t>godine</w:t>
      </w:r>
      <w:r w:rsidR="00273917" w:rsidRPr="00D52509">
        <w:rPr>
          <w:rFonts w:ascii="TeleGrotesk Next" w:hAnsi="TeleGrotesk Next" w:cs="TeleGrotesk Next"/>
        </w:rPr>
        <w:t xml:space="preserve"> U vremenu trajanja Nagradne igre točno su određeni dani na koje </w:t>
      </w:r>
      <w:r w:rsidR="001D4217">
        <w:rPr>
          <w:rFonts w:ascii="TeleGrotesk Next" w:hAnsi="TeleGrotesk Next" w:cs="TeleGrotesk Next"/>
        </w:rPr>
        <w:t xml:space="preserve">se </w:t>
      </w:r>
      <w:r w:rsidR="00273917" w:rsidRPr="00D52509">
        <w:rPr>
          <w:rFonts w:ascii="TeleGrotesk Next" w:hAnsi="TeleGrotesk Next" w:cs="TeleGrotesk Next"/>
        </w:rPr>
        <w:t>moguće prijaviti za sudjelovanje u Nagradnoj igri.</w:t>
      </w:r>
    </w:p>
    <w:p w14:paraId="36B898C8" w14:textId="77777777" w:rsidR="00A03EC5" w:rsidRPr="00494375" w:rsidRDefault="00A03EC5" w:rsidP="00D52509">
      <w:pPr>
        <w:pStyle w:val="ListParagraph"/>
        <w:rPr>
          <w:rFonts w:ascii="TeleGrotesk Next" w:hAnsi="TeleGrotesk Next" w:cs="TeleGrotesk Next"/>
        </w:rPr>
      </w:pPr>
    </w:p>
    <w:p w14:paraId="51029842" w14:textId="2EAED649" w:rsidR="00807EB5" w:rsidRPr="00D52509" w:rsidRDefault="00096536" w:rsidP="00D52509">
      <w:pPr>
        <w:pStyle w:val="ListParagraph"/>
        <w:numPr>
          <w:ilvl w:val="0"/>
          <w:numId w:val="41"/>
        </w:numPr>
        <w:jc w:val="both"/>
        <w:rPr>
          <w:rFonts w:ascii="TeleGrotesk Next" w:hAnsi="TeleGrotesk Next" w:cs="TeleGrotesk Next"/>
        </w:rPr>
      </w:pPr>
      <w:r w:rsidRPr="00096536">
        <w:rPr>
          <w:rFonts w:ascii="TeleGrotesk Next" w:hAnsi="TeleGrotesk Next" w:cs="TeleGrotesk Next"/>
        </w:rPr>
        <w:t xml:space="preserve">Za sudjelovanje u </w:t>
      </w:r>
      <w:r>
        <w:rPr>
          <w:rFonts w:ascii="TeleGrotesk Next" w:hAnsi="TeleGrotesk Next" w:cs="TeleGrotesk Next"/>
        </w:rPr>
        <w:t>N</w:t>
      </w:r>
      <w:r w:rsidRPr="00096536">
        <w:rPr>
          <w:rFonts w:ascii="TeleGrotesk Next" w:hAnsi="TeleGrotesk Next" w:cs="TeleGrotesk Next"/>
        </w:rPr>
        <w:t>agradnoj igri, sudionik mora imati instaliranu Moj Telekom aplikaciju i registrira</w:t>
      </w:r>
      <w:r w:rsidR="00401003">
        <w:rPr>
          <w:rFonts w:ascii="TeleGrotesk Next" w:hAnsi="TeleGrotesk Next" w:cs="TeleGrotesk Next"/>
        </w:rPr>
        <w:t>ti se</w:t>
      </w:r>
      <w:r w:rsidRPr="00096536">
        <w:rPr>
          <w:rFonts w:ascii="TeleGrotesk Next" w:hAnsi="TeleGrotesk Next" w:cs="TeleGrotesk Next"/>
        </w:rPr>
        <w:t xml:space="preserve"> u programu Magenta Moments unutar te aplikacije</w:t>
      </w:r>
      <w:r w:rsidR="00401003">
        <w:rPr>
          <w:rFonts w:ascii="TeleGrotesk Next" w:hAnsi="TeleGrotesk Next" w:cs="TeleGrotesk Next"/>
        </w:rPr>
        <w:t xml:space="preserve"> unosom svojih kontakt podataka</w:t>
      </w:r>
      <w:r w:rsidRPr="00096536">
        <w:rPr>
          <w:rFonts w:ascii="TeleGrotesk Next" w:hAnsi="TeleGrotesk Next" w:cs="TeleGrotesk Next"/>
        </w:rPr>
        <w:t>.</w:t>
      </w:r>
    </w:p>
    <w:p w14:paraId="43811946" w14:textId="77777777" w:rsidR="00807EB5" w:rsidRPr="00494375" w:rsidRDefault="00807EB5" w:rsidP="00D52509">
      <w:pPr>
        <w:jc w:val="both"/>
        <w:rPr>
          <w:rFonts w:ascii="TeleGrotesk Next" w:hAnsi="TeleGrotesk Next" w:cs="TeleGrotesk Next"/>
        </w:rPr>
      </w:pPr>
    </w:p>
    <w:p w14:paraId="4AB36C6B" w14:textId="7B08C3FB" w:rsidR="00807EB5" w:rsidRPr="00D52509" w:rsidRDefault="00807EB5" w:rsidP="00D52509">
      <w:pPr>
        <w:pStyle w:val="ListParagraph"/>
        <w:numPr>
          <w:ilvl w:val="0"/>
          <w:numId w:val="41"/>
        </w:numPr>
        <w:jc w:val="both"/>
        <w:rPr>
          <w:rFonts w:ascii="TeleGrotesk Next" w:hAnsi="TeleGrotesk Next" w:cs="TeleGrotesk Next"/>
        </w:rPr>
      </w:pPr>
      <w:r w:rsidRPr="00D52509">
        <w:rPr>
          <w:rFonts w:ascii="TeleGrotesk Next" w:hAnsi="TeleGrotesk Next" w:cs="TeleGrotesk Next"/>
        </w:rPr>
        <w:t xml:space="preserve">Priređivač zadržava pravo da u svakom trenutku i na bilo koji način koji bude smatrao prikladnim, provjeri jesu li ispunjeni uvjeti za sudjelovanje u Nagradnoj igri. Samim sudjelovanjem u Nagradnoj igri </w:t>
      </w:r>
      <w:r w:rsidR="00237DC6" w:rsidRPr="00D52509">
        <w:rPr>
          <w:rFonts w:ascii="TeleGrotesk Next" w:hAnsi="TeleGrotesk Next" w:cs="TeleGrotesk Next"/>
        </w:rPr>
        <w:t>s</w:t>
      </w:r>
      <w:r w:rsidRPr="00D52509">
        <w:rPr>
          <w:rFonts w:ascii="TeleGrotesk Next" w:hAnsi="TeleGrotesk Next" w:cs="TeleGrotesk Next"/>
        </w:rPr>
        <w:t xml:space="preserve">udionici daju svoju suglasnost za primjenu ovih Pravila, a koja su konačna i obvezujuća u svakom pogledu. </w:t>
      </w:r>
    </w:p>
    <w:p w14:paraId="6053247A" w14:textId="77777777" w:rsidR="00807EB5" w:rsidRPr="00494375" w:rsidRDefault="00807EB5" w:rsidP="00D52509">
      <w:pPr>
        <w:ind w:left="426"/>
        <w:jc w:val="both"/>
        <w:rPr>
          <w:rFonts w:ascii="TeleGrotesk Next" w:hAnsi="TeleGrotesk Next" w:cs="TeleGrotesk Next"/>
        </w:rPr>
      </w:pPr>
    </w:p>
    <w:p w14:paraId="70AB53D4" w14:textId="77777777" w:rsidR="00807EB5" w:rsidRPr="00D52509" w:rsidRDefault="00807EB5" w:rsidP="00D52509">
      <w:pPr>
        <w:pStyle w:val="ListParagraph"/>
        <w:numPr>
          <w:ilvl w:val="0"/>
          <w:numId w:val="41"/>
        </w:numPr>
        <w:jc w:val="both"/>
        <w:rPr>
          <w:rFonts w:ascii="TeleGrotesk Next" w:hAnsi="TeleGrotesk Next" w:cs="TeleGrotesk Next"/>
        </w:rPr>
      </w:pPr>
      <w:r w:rsidRPr="00D52509">
        <w:rPr>
          <w:rFonts w:ascii="TeleGrotesk Next" w:hAnsi="TeleGrotesk Next" w:cs="TeleGrotesk Next"/>
        </w:rPr>
        <w:t xml:space="preserve">Ova Nagradna igra namijenjena je provođenju samo u Republici Hrvatskoj te će se tumačiti i ocjenjivati u skladu s hrvatskim pravom. U Nagradnoj igri ne mogu </w:t>
      </w:r>
    </w:p>
    <w:p w14:paraId="4B8F56D3" w14:textId="77777777" w:rsidR="00FF4E5E" w:rsidRPr="00D52509" w:rsidRDefault="00807EB5" w:rsidP="00057D15">
      <w:pPr>
        <w:pStyle w:val="ListParagraph"/>
        <w:jc w:val="both"/>
        <w:rPr>
          <w:rFonts w:ascii="TeleGrotesk Next" w:hAnsi="TeleGrotesk Next" w:cs="TeleGrotesk Next"/>
        </w:rPr>
      </w:pPr>
      <w:r w:rsidRPr="00D52509">
        <w:rPr>
          <w:rFonts w:ascii="TeleGrotesk Next" w:hAnsi="TeleGrotesk Next" w:cs="TeleGrotesk Next"/>
        </w:rPr>
        <w:t>sudjelovati osobe koje ne ispunjavaju uvjete za sudjelovanje utvrđene ovim Pravilima te koje u trenutku sudjelovanja nemaju prebivalište u Republici Hrvatskoj.</w:t>
      </w:r>
    </w:p>
    <w:p w14:paraId="63119D9A" w14:textId="77777777" w:rsidR="00FF4E5E" w:rsidRPr="00494375" w:rsidRDefault="00FF4E5E" w:rsidP="00840ABD">
      <w:pPr>
        <w:ind w:left="426"/>
        <w:jc w:val="both"/>
        <w:rPr>
          <w:rFonts w:ascii="TeleGrotesk Next" w:hAnsi="TeleGrotesk Next" w:cs="TeleGrotesk Next"/>
        </w:rPr>
      </w:pPr>
    </w:p>
    <w:p w14:paraId="5D79B334" w14:textId="77777777" w:rsidR="00902DE7" w:rsidRDefault="00D52509" w:rsidP="00840ABD">
      <w:pPr>
        <w:pStyle w:val="ListParagraph"/>
        <w:numPr>
          <w:ilvl w:val="0"/>
          <w:numId w:val="41"/>
        </w:numPr>
        <w:jc w:val="both"/>
        <w:rPr>
          <w:rFonts w:ascii="TeleGrotesk Next" w:hAnsi="TeleGrotesk Next" w:cs="TeleGrotesk Next"/>
        </w:rPr>
      </w:pPr>
      <w:r w:rsidRPr="00D52509">
        <w:rPr>
          <w:rFonts w:ascii="TeleGrotesk Next" w:hAnsi="TeleGrotesk Next" w:cs="TeleGrotesk Next"/>
        </w:rPr>
        <w:t xml:space="preserve">Pravo sudjelovanja u </w:t>
      </w:r>
      <w:r w:rsidR="001D4217">
        <w:rPr>
          <w:rFonts w:ascii="TeleGrotesk Next" w:hAnsi="TeleGrotesk Next" w:cs="TeleGrotesk Next"/>
        </w:rPr>
        <w:t>Nagradnoj igri</w:t>
      </w:r>
      <w:r w:rsidRPr="00D52509">
        <w:rPr>
          <w:rFonts w:ascii="TeleGrotesk Next" w:hAnsi="TeleGrotesk Next" w:cs="TeleGrotesk Next"/>
        </w:rPr>
        <w:t xml:space="preserve"> imaju sve fizičke osobe s prebivalištem u Republici Hrvatskoj koje su registrirane na Moj Telekom aplikaciji u Magenta Moments programu. </w:t>
      </w:r>
      <w:r w:rsidR="00902DE7" w:rsidRPr="00902DE7">
        <w:rPr>
          <w:rFonts w:ascii="TeleGrotesk Next" w:hAnsi="TeleGrotesk Next" w:cs="TeleGrotesk Next"/>
        </w:rPr>
        <w:t>Dobitnik je dužan u Moj Telekom aplikaciji ili Magenta Moments profilu unijeti osobne podatke putem kojih će ga Organizator kontaktirati za dostavljanje i preuzimanje nagrade (ime i prezime, adresa, e-mail, broj telefona i/ili broj mobitela), najkasnije do završetka Nagradne igre.</w:t>
      </w:r>
    </w:p>
    <w:p w14:paraId="315D302E" w14:textId="77777777" w:rsidR="00D52509" w:rsidRPr="00494375" w:rsidRDefault="00D52509" w:rsidP="00D52509">
      <w:pPr>
        <w:ind w:left="426"/>
        <w:jc w:val="both"/>
        <w:rPr>
          <w:rFonts w:ascii="TeleGrotesk Next" w:hAnsi="TeleGrotesk Next" w:cs="TeleGrotesk Next"/>
        </w:rPr>
      </w:pPr>
    </w:p>
    <w:p w14:paraId="13929E28" w14:textId="77777777" w:rsidR="00807EB5" w:rsidRPr="00D52509" w:rsidRDefault="00807EB5" w:rsidP="00D52509">
      <w:pPr>
        <w:pStyle w:val="ListParagraph"/>
        <w:numPr>
          <w:ilvl w:val="0"/>
          <w:numId w:val="41"/>
        </w:numPr>
        <w:jc w:val="both"/>
        <w:rPr>
          <w:rFonts w:ascii="TeleGrotesk Next" w:hAnsi="TeleGrotesk Next" w:cs="TeleGrotesk Next"/>
        </w:rPr>
      </w:pPr>
      <w:r w:rsidRPr="00D52509">
        <w:rPr>
          <w:rFonts w:ascii="TeleGrotesk Next" w:hAnsi="TeleGrotesk Next" w:cs="TeleGrotesk Next"/>
        </w:rPr>
        <w:t>Sudjelovanjem u Nagradnoj igri svaki Sudionik prihvaća prava i obveze iz ovih Pravila.</w:t>
      </w:r>
    </w:p>
    <w:p w14:paraId="71DEC7E4" w14:textId="0AA76613" w:rsidR="00221ED4" w:rsidRPr="00494375" w:rsidRDefault="00221ED4" w:rsidP="006C0B38">
      <w:pPr>
        <w:jc w:val="both"/>
        <w:rPr>
          <w:rFonts w:ascii="TeleGrotesk Next" w:hAnsi="TeleGrotesk Next" w:cs="TeleGrotesk Next"/>
        </w:rPr>
      </w:pPr>
    </w:p>
    <w:p w14:paraId="2F5BDFE0" w14:textId="77777777" w:rsidR="006B2BC6" w:rsidRPr="00494375" w:rsidRDefault="006B2BC6" w:rsidP="00AD68CC">
      <w:pPr>
        <w:jc w:val="both"/>
        <w:rPr>
          <w:rFonts w:ascii="TeleGrotesk Next" w:hAnsi="TeleGrotesk Next" w:cs="TeleGrotesk Next"/>
        </w:rPr>
      </w:pPr>
    </w:p>
    <w:p w14:paraId="02DBCF04" w14:textId="764DA7E3" w:rsidR="00807EB5" w:rsidRPr="00494375" w:rsidRDefault="00807EB5" w:rsidP="00807EB5">
      <w:pPr>
        <w:ind w:left="426"/>
        <w:jc w:val="center"/>
        <w:rPr>
          <w:rFonts w:ascii="TeleGrotesk Next" w:hAnsi="TeleGrotesk Next" w:cs="TeleGrotesk Next"/>
          <w:b/>
          <w:bCs/>
        </w:rPr>
      </w:pPr>
      <w:r w:rsidRPr="00494375">
        <w:rPr>
          <w:rFonts w:ascii="TeleGrotesk Next" w:hAnsi="TeleGrotesk Next" w:cs="TeleGrotesk Next"/>
          <w:b/>
          <w:bCs/>
        </w:rPr>
        <w:t>Članak 2.</w:t>
      </w:r>
    </w:p>
    <w:p w14:paraId="45A17F1B" w14:textId="77777777" w:rsidR="00807EB5" w:rsidRPr="00494375" w:rsidRDefault="00807EB5" w:rsidP="00807EB5">
      <w:pPr>
        <w:ind w:left="426"/>
        <w:jc w:val="both"/>
        <w:rPr>
          <w:rFonts w:ascii="TeleGrotesk Next" w:hAnsi="TeleGrotesk Next" w:cs="TeleGrotesk Next"/>
          <w:b/>
          <w:bCs/>
        </w:rPr>
      </w:pPr>
    </w:p>
    <w:p w14:paraId="34A7DC39" w14:textId="02DF614A" w:rsidR="00760E62" w:rsidRPr="00760E62" w:rsidRDefault="00760E62" w:rsidP="00760E62">
      <w:pPr>
        <w:pStyle w:val="ListParagraph"/>
        <w:numPr>
          <w:ilvl w:val="0"/>
          <w:numId w:val="51"/>
        </w:numPr>
        <w:jc w:val="both"/>
        <w:rPr>
          <w:rFonts w:ascii="TeleGrotesk Next" w:hAnsi="TeleGrotesk Next" w:cs="TeleGrotesk Next"/>
        </w:rPr>
      </w:pPr>
      <w:r w:rsidRPr="00760E62">
        <w:rPr>
          <w:rFonts w:ascii="TeleGrotesk Next" w:hAnsi="TeleGrotesk Next" w:cs="TeleGrotesk Next"/>
        </w:rPr>
        <w:lastRenderedPageBreak/>
        <w:t>Sudionici Nagradne igre mogu biti punoljetne osobe koje ispunjavaju uvjet instalirane Moj Telekom aplikacije, neovisno o tome koriste li neku od usluga Hrvatskog Telekoma ili ne. Sudionici moraju biti ulogirani u Moj Telekom aplikaciju unosom svojih kontakt podataka, moraju pronaći Nagradnu igru na početnoj stranici unutar Magenta Moments programa.</w:t>
      </w:r>
      <w:r w:rsidR="00EA034E">
        <w:rPr>
          <w:rFonts w:ascii="TeleGrotesk Next" w:hAnsi="TeleGrotesk Next" w:cs="TeleGrotesk Next"/>
        </w:rPr>
        <w:t xml:space="preserve"> </w:t>
      </w:r>
      <w:r w:rsidRPr="00760E62">
        <w:rPr>
          <w:rFonts w:ascii="TeleGrotesk Next" w:hAnsi="TeleGrotesk Next" w:cs="TeleGrotesk Next"/>
        </w:rPr>
        <w:t>Nakon što pronađu nagradnu igru i kliknu na istu otvorit će im se prozor u kojem se mogu prijaviti za sudjelovanje</w:t>
      </w:r>
      <w:r w:rsidR="00EA034E">
        <w:rPr>
          <w:rFonts w:ascii="TeleGrotesk Next" w:hAnsi="TeleGrotesk Next" w:cs="TeleGrotesk Next"/>
        </w:rPr>
        <w:t>, a dobitnici će biti odabrani nasumičnim izvlačenjem</w:t>
      </w:r>
      <w:r w:rsidRPr="00760E62">
        <w:rPr>
          <w:rFonts w:ascii="TeleGrotesk Next" w:hAnsi="TeleGrotesk Next" w:cs="TeleGrotesk Next"/>
        </w:rPr>
        <w:t xml:space="preserve">. </w:t>
      </w:r>
    </w:p>
    <w:p w14:paraId="694BD6ED" w14:textId="25CDD5A4" w:rsidR="00563928" w:rsidRPr="00563928" w:rsidRDefault="00563928" w:rsidP="00760E62">
      <w:pPr>
        <w:ind w:left="426"/>
        <w:jc w:val="both"/>
        <w:rPr>
          <w:rFonts w:ascii="TeleGrotesk Next" w:hAnsi="TeleGrotesk Next" w:cs="TeleGrotesk Next"/>
        </w:rPr>
      </w:pPr>
    </w:p>
    <w:p w14:paraId="1B8F97D5" w14:textId="77777777" w:rsidR="0056404D" w:rsidRPr="00494375" w:rsidRDefault="0056404D" w:rsidP="00760E62">
      <w:pPr>
        <w:ind w:left="426"/>
        <w:jc w:val="both"/>
        <w:rPr>
          <w:rFonts w:ascii="TeleGrotesk Next" w:hAnsi="TeleGrotesk Next" w:cs="TeleGrotesk Next"/>
        </w:rPr>
      </w:pPr>
    </w:p>
    <w:p w14:paraId="782DEB11" w14:textId="77777777" w:rsidR="00807EB5" w:rsidRPr="00760E62" w:rsidRDefault="00807EB5" w:rsidP="00760E62">
      <w:pPr>
        <w:pStyle w:val="ListParagraph"/>
        <w:numPr>
          <w:ilvl w:val="0"/>
          <w:numId w:val="51"/>
        </w:numPr>
        <w:spacing w:after="200" w:line="276" w:lineRule="auto"/>
        <w:jc w:val="both"/>
        <w:rPr>
          <w:rFonts w:ascii="TeleGrotesk Next" w:hAnsi="TeleGrotesk Next" w:cs="TeleGrotesk Next"/>
        </w:rPr>
      </w:pPr>
      <w:r w:rsidRPr="00760E62">
        <w:rPr>
          <w:rFonts w:ascii="TeleGrotesk Next" w:hAnsi="TeleGrotesk Next" w:cs="TeleGrotesk Next"/>
        </w:rPr>
        <w:t>Pravo prijave za sudjelovanje u ovoj Nagradnoj igri nemaju radnici organizatora kao ni članovi njihovih užih obitelji (roditelji, supružnik, djeca).</w:t>
      </w:r>
    </w:p>
    <w:p w14:paraId="6EF6AAB6" w14:textId="77777777" w:rsidR="004C60D2" w:rsidRDefault="004C60D2" w:rsidP="00760E62">
      <w:pPr>
        <w:pStyle w:val="ListParagraph"/>
        <w:spacing w:after="200" w:line="276" w:lineRule="auto"/>
        <w:ind w:left="284"/>
        <w:jc w:val="both"/>
        <w:rPr>
          <w:rFonts w:ascii="TeleGrotesk Next" w:hAnsi="TeleGrotesk Next" w:cs="TeleGrotesk Next"/>
        </w:rPr>
      </w:pPr>
    </w:p>
    <w:p w14:paraId="24F9CD22" w14:textId="0CEA1BBC" w:rsidR="004C60D2" w:rsidRPr="00760E62" w:rsidRDefault="004C60D2" w:rsidP="00760E62">
      <w:pPr>
        <w:pStyle w:val="ListParagraph"/>
        <w:numPr>
          <w:ilvl w:val="0"/>
          <w:numId w:val="51"/>
        </w:numPr>
        <w:spacing w:after="200" w:line="276" w:lineRule="auto"/>
        <w:rPr>
          <w:rFonts w:ascii="TeleGrotesk Next" w:hAnsi="TeleGrotesk Next" w:cs="TeleGrotesk Next"/>
        </w:rPr>
      </w:pPr>
      <w:r w:rsidRPr="00760E62">
        <w:rPr>
          <w:rFonts w:ascii="TeleGrotesk Next" w:hAnsi="TeleGrotesk Next" w:cs="TeleGrotesk Next"/>
        </w:rPr>
        <w:t xml:space="preserve">Kako bi sudjelovali u nagradnoj igri, korisnici moraju dati </w:t>
      </w:r>
      <w:r w:rsidR="00200F77" w:rsidRPr="00760E62">
        <w:rPr>
          <w:rFonts w:ascii="TeleGrotesk Next" w:hAnsi="TeleGrotesk Next" w:cs="TeleGrotesk Next"/>
        </w:rPr>
        <w:t>500</w:t>
      </w:r>
      <w:r w:rsidR="00D53B2B" w:rsidRPr="00760E62">
        <w:rPr>
          <w:rFonts w:ascii="TeleGrotesk Next" w:hAnsi="TeleGrotesk Next" w:cs="TeleGrotesk Next"/>
        </w:rPr>
        <w:t xml:space="preserve"> </w:t>
      </w:r>
      <w:r w:rsidRPr="00760E62">
        <w:rPr>
          <w:rFonts w:ascii="TeleGrotesk Next" w:hAnsi="TeleGrotesk Next" w:cs="TeleGrotesk Next"/>
        </w:rPr>
        <w:t>srca, a mogu se prijaviti maksimalno</w:t>
      </w:r>
      <w:r w:rsidR="00C46F72" w:rsidRPr="00760E62">
        <w:rPr>
          <w:rFonts w:ascii="TeleGrotesk Next" w:hAnsi="TeleGrotesk Next" w:cs="TeleGrotesk Next"/>
        </w:rPr>
        <w:t xml:space="preserve"> </w:t>
      </w:r>
      <w:r w:rsidRPr="00760E62">
        <w:rPr>
          <w:rFonts w:ascii="TeleGrotesk Next" w:hAnsi="TeleGrotesk Next" w:cs="TeleGrotesk Next"/>
        </w:rPr>
        <w:t>10 puta.</w:t>
      </w:r>
      <w:r w:rsidR="00760E62">
        <w:rPr>
          <w:rFonts w:ascii="TeleGrotesk Next" w:hAnsi="TeleGrotesk Next" w:cs="TeleGrotesk Next"/>
        </w:rPr>
        <w:br/>
      </w:r>
    </w:p>
    <w:p w14:paraId="562F98BF" w14:textId="4AE516F6" w:rsidR="00807EB5" w:rsidRPr="00760E62" w:rsidRDefault="00906411" w:rsidP="00760E62">
      <w:pPr>
        <w:pStyle w:val="ListParagraph"/>
        <w:numPr>
          <w:ilvl w:val="0"/>
          <w:numId w:val="51"/>
        </w:numPr>
        <w:spacing w:after="200" w:line="276" w:lineRule="auto"/>
        <w:jc w:val="both"/>
        <w:rPr>
          <w:rFonts w:ascii="TeleGrotesk Next" w:hAnsi="TeleGrotesk Next" w:cs="TeleGrotesk Next"/>
        </w:rPr>
      </w:pPr>
      <w:r w:rsidRPr="00760E62">
        <w:rPr>
          <w:rFonts w:ascii="TeleGrotesk Next" w:hAnsi="TeleGrotesk Next" w:cs="TeleGrotesk Next"/>
        </w:rPr>
        <w:t>Svaki korisnik može osvojit samo maksimalno jednu nagradu.</w:t>
      </w:r>
    </w:p>
    <w:p w14:paraId="7B03B20C" w14:textId="77777777" w:rsidR="00807EB5" w:rsidRPr="00494375" w:rsidRDefault="00807EB5" w:rsidP="00760E62">
      <w:pPr>
        <w:pStyle w:val="ListParagraph"/>
        <w:ind w:left="426"/>
        <w:jc w:val="both"/>
        <w:rPr>
          <w:rFonts w:ascii="TeleGrotesk Next" w:hAnsi="TeleGrotesk Next" w:cs="TeleGrotesk Next"/>
        </w:rPr>
      </w:pPr>
    </w:p>
    <w:p w14:paraId="57D26E52" w14:textId="588EB365" w:rsidR="00807EB5" w:rsidRPr="00760E62" w:rsidRDefault="00807EB5" w:rsidP="00760E62">
      <w:pPr>
        <w:pStyle w:val="ListParagraph"/>
        <w:numPr>
          <w:ilvl w:val="0"/>
          <w:numId w:val="51"/>
        </w:numPr>
        <w:jc w:val="both"/>
        <w:rPr>
          <w:rFonts w:ascii="TeleGrotesk Next" w:hAnsi="TeleGrotesk Next" w:cs="TeleGrotesk Next"/>
        </w:rPr>
      </w:pPr>
      <w:r w:rsidRPr="00760E62">
        <w:rPr>
          <w:rFonts w:ascii="TeleGrotesk Next" w:hAnsi="TeleGrotesk Next" w:cs="TeleGrotesk Next"/>
        </w:rPr>
        <w:t>Ovim Pravilima osigurava se ravnopravnost svih Sudionika i jednaka mogućnost za</w:t>
      </w:r>
      <w:r w:rsidR="00760E62">
        <w:rPr>
          <w:rFonts w:ascii="TeleGrotesk Next" w:hAnsi="TeleGrotesk Next" w:cs="TeleGrotesk Next"/>
        </w:rPr>
        <w:t xml:space="preserve"> </w:t>
      </w:r>
      <w:r w:rsidRPr="00760E62">
        <w:rPr>
          <w:rFonts w:ascii="TeleGrotesk Next" w:hAnsi="TeleGrotesk Next" w:cs="TeleGrotesk Next"/>
        </w:rPr>
        <w:t>dobitak nakon ispunjavanja uvjeta propisanim ovim Pravilima.</w:t>
      </w:r>
    </w:p>
    <w:p w14:paraId="0ECD53D6" w14:textId="77777777" w:rsidR="00807EB5" w:rsidRPr="00494375" w:rsidRDefault="00807EB5" w:rsidP="00807EB5">
      <w:pPr>
        <w:jc w:val="both"/>
        <w:rPr>
          <w:rFonts w:ascii="TeleGrotesk Next" w:hAnsi="TeleGrotesk Next" w:cs="TeleGrotesk Next"/>
        </w:rPr>
      </w:pPr>
    </w:p>
    <w:p w14:paraId="0AC19415" w14:textId="3636CBBE" w:rsidR="007D57ED" w:rsidRPr="008977CC" w:rsidRDefault="00807EB5" w:rsidP="008977CC">
      <w:pPr>
        <w:jc w:val="center"/>
        <w:rPr>
          <w:rFonts w:ascii="TeleGrotesk Next" w:hAnsi="TeleGrotesk Next" w:cs="TeleGrotesk Next"/>
          <w:b/>
        </w:rPr>
      </w:pPr>
      <w:r w:rsidRPr="00494375">
        <w:rPr>
          <w:rFonts w:ascii="TeleGrotesk Next" w:hAnsi="TeleGrotesk Next" w:cs="TeleGrotesk Next"/>
          <w:b/>
        </w:rPr>
        <w:t>Članak 3.</w:t>
      </w:r>
    </w:p>
    <w:p w14:paraId="58730C57" w14:textId="77777777" w:rsidR="00FC78FE" w:rsidRDefault="00FC78FE" w:rsidP="008977CC">
      <w:pPr>
        <w:ind w:right="-193"/>
        <w:jc w:val="both"/>
        <w:rPr>
          <w:rFonts w:ascii="TeleGrotesk Next" w:hAnsi="TeleGrotesk Next" w:cs="TeleGrotesk Next"/>
        </w:rPr>
      </w:pPr>
    </w:p>
    <w:p w14:paraId="38F272EB" w14:textId="77777777" w:rsidR="008977CC" w:rsidRPr="008977CC" w:rsidRDefault="008977CC" w:rsidP="008977CC">
      <w:pPr>
        <w:ind w:right="-193"/>
        <w:jc w:val="both"/>
        <w:rPr>
          <w:rFonts w:ascii="TeleGrotesk Next" w:hAnsi="TeleGrotesk Next" w:cs="TeleGrotesk Next"/>
        </w:rPr>
      </w:pPr>
    </w:p>
    <w:p w14:paraId="4D9955BC" w14:textId="77777777" w:rsidR="00FC4A1F" w:rsidRDefault="00E63CA3" w:rsidP="00D959FE">
      <w:pPr>
        <w:ind w:left="360" w:right="-193"/>
        <w:rPr>
          <w:rFonts w:ascii="TeleGrotesk Next" w:hAnsi="TeleGrotesk Next" w:cs="TeleGrotesk Next"/>
        </w:rPr>
      </w:pPr>
      <w:r w:rsidRPr="00D959FE">
        <w:rPr>
          <w:rFonts w:ascii="TeleGrotesk Next" w:hAnsi="TeleGrotesk Next" w:cs="TeleGrotesk Next"/>
        </w:rPr>
        <w:t xml:space="preserve">Ukupni fond nagrada je </w:t>
      </w:r>
      <w:r w:rsidR="00D959FE" w:rsidRPr="00D959FE">
        <w:rPr>
          <w:rFonts w:ascii="TeleGrotesk Next" w:hAnsi="TeleGrotesk Next" w:cs="TeleGrotesk Next"/>
        </w:rPr>
        <w:t>5.975</w:t>
      </w:r>
      <w:r w:rsidRPr="00D959FE">
        <w:rPr>
          <w:rFonts w:ascii="TeleGrotesk Next" w:hAnsi="TeleGrotesk Next" w:cs="TeleGrotesk Next"/>
        </w:rPr>
        <w:t xml:space="preserve"> eura, </w:t>
      </w:r>
      <w:r w:rsidR="004C0EC5" w:rsidRPr="00D959FE">
        <w:rPr>
          <w:rFonts w:ascii="TeleGrotesk Next" w:hAnsi="TeleGrotesk Next" w:cs="TeleGrotesk Next"/>
        </w:rPr>
        <w:t>a uključuje</w:t>
      </w:r>
      <w:r w:rsidR="00D959FE" w:rsidRPr="00D959FE">
        <w:rPr>
          <w:rFonts w:ascii="TeleGrotesk Next" w:hAnsi="TeleGrotesk Next" w:cs="TeleGrotesk Next"/>
        </w:rPr>
        <w:t>:</w:t>
      </w:r>
    </w:p>
    <w:p w14:paraId="79B88341" w14:textId="359C709F" w:rsidR="00FD45C3" w:rsidRPr="00FC4A1F" w:rsidRDefault="00D959FE" w:rsidP="00FC4A1F">
      <w:pPr>
        <w:pStyle w:val="ListParagraph"/>
        <w:ind w:left="1428" w:right="-193"/>
        <w:rPr>
          <w:rFonts w:ascii="TeleGrotesk Next" w:hAnsi="TeleGrotesk Next" w:cs="TeleGrotesk Next"/>
        </w:rPr>
      </w:pPr>
      <w:r w:rsidRPr="00FC4A1F">
        <w:rPr>
          <w:rFonts w:ascii="TeleGrotesk Next" w:hAnsi="TeleGrotesk Next" w:cs="TeleGrotesk Next"/>
        </w:rPr>
        <w:br/>
        <w:t>5 x Sony Playstation 5 (2 upravljača + 2 igrice) – (5*515,00=2.575€)</w:t>
      </w:r>
      <w:r w:rsidRPr="00FC4A1F">
        <w:rPr>
          <w:rFonts w:ascii="TeleGrotesk Next" w:hAnsi="TeleGrotesk Next" w:cs="TeleGrotesk Next"/>
        </w:rPr>
        <w:br/>
        <w:t>5 x TV 65" Sony Bravia 3 K-65S35B  - (5*680=3.400€)</w:t>
      </w:r>
      <w:r w:rsidRPr="00FC4A1F">
        <w:rPr>
          <w:rFonts w:ascii="TeleGrotesk Next" w:hAnsi="TeleGrotesk Next" w:cs="TeleGrotesk Next"/>
        </w:rPr>
        <w:br/>
      </w:r>
    </w:p>
    <w:p w14:paraId="61E3FD25" w14:textId="3A4DA523" w:rsidR="007D57ED" w:rsidRDefault="00807EB5" w:rsidP="008977CC">
      <w:pPr>
        <w:pStyle w:val="ListParagraph"/>
        <w:numPr>
          <w:ilvl w:val="0"/>
          <w:numId w:val="45"/>
        </w:numPr>
        <w:jc w:val="both"/>
        <w:rPr>
          <w:rFonts w:ascii="TeleGrotesk Next" w:hAnsi="TeleGrotesk Next" w:cs="TeleGrotesk Next"/>
        </w:rPr>
      </w:pPr>
      <w:r w:rsidRPr="00494375">
        <w:rPr>
          <w:rFonts w:ascii="TeleGrotesk Next" w:hAnsi="TeleGrotesk Next" w:cs="TeleGrotesk Next"/>
        </w:rPr>
        <w:t>Nagrade nisu prenosive na treće osobe. Ako se nagrada iz bilo kojeg razloga ne može</w:t>
      </w:r>
      <w:r w:rsidR="007D57ED" w:rsidRPr="00494375">
        <w:rPr>
          <w:rFonts w:ascii="TeleGrotesk Next" w:hAnsi="TeleGrotesk Next" w:cs="TeleGrotesk Next"/>
        </w:rPr>
        <w:t xml:space="preserve"> </w:t>
      </w:r>
      <w:r w:rsidRPr="00494375">
        <w:rPr>
          <w:rFonts w:ascii="TeleGrotesk Next" w:hAnsi="TeleGrotesk Next" w:cs="TeleGrotesk Next"/>
        </w:rPr>
        <w:t>dodijeliti dobitniku nagrade, Priređivač zadržava pravo da tu nagradu zamijeni drugom nagradom iste vrijednosti.</w:t>
      </w:r>
    </w:p>
    <w:p w14:paraId="29FC8B32" w14:textId="77777777" w:rsidR="008977CC" w:rsidRPr="008977CC" w:rsidRDefault="008977CC" w:rsidP="008977CC">
      <w:pPr>
        <w:pStyle w:val="ListParagraph"/>
        <w:rPr>
          <w:rFonts w:ascii="TeleGrotesk Next" w:hAnsi="TeleGrotesk Next" w:cs="TeleGrotesk Next"/>
        </w:rPr>
      </w:pPr>
    </w:p>
    <w:p w14:paraId="60153E1B" w14:textId="77777777" w:rsidR="008977CC" w:rsidRPr="00494375" w:rsidRDefault="008977CC" w:rsidP="008977CC">
      <w:pPr>
        <w:pStyle w:val="ListParagraph"/>
        <w:jc w:val="both"/>
        <w:rPr>
          <w:rFonts w:ascii="TeleGrotesk Next" w:hAnsi="TeleGrotesk Next" w:cs="TeleGrotesk Next"/>
        </w:rPr>
      </w:pPr>
    </w:p>
    <w:p w14:paraId="17820A8A" w14:textId="34D81D2C" w:rsidR="00807EB5" w:rsidRPr="00494375" w:rsidRDefault="00807EB5" w:rsidP="008977CC">
      <w:pPr>
        <w:pStyle w:val="ListParagraph"/>
        <w:numPr>
          <w:ilvl w:val="0"/>
          <w:numId w:val="45"/>
        </w:numPr>
        <w:jc w:val="both"/>
        <w:rPr>
          <w:rFonts w:ascii="TeleGrotesk Next" w:hAnsi="TeleGrotesk Next" w:cs="TeleGrotesk Next"/>
        </w:rPr>
      </w:pPr>
      <w:r w:rsidRPr="00494375">
        <w:rPr>
          <w:rFonts w:ascii="TeleGrotesk Next" w:hAnsi="TeleGrotesk Next" w:cs="TeleGrotesk Next"/>
        </w:rPr>
        <w:t xml:space="preserve">U slučaju da se u Nagradnu igru uključi manje Sudionika od broja nagrada koje su </w:t>
      </w:r>
      <w:r w:rsidR="007D57ED" w:rsidRPr="00494375">
        <w:rPr>
          <w:rFonts w:ascii="TeleGrotesk Next" w:hAnsi="TeleGrotesk Next" w:cs="TeleGrotesk Next"/>
        </w:rPr>
        <w:t xml:space="preserve"> </w:t>
      </w:r>
      <w:r w:rsidRPr="00494375">
        <w:rPr>
          <w:rFonts w:ascii="TeleGrotesk Next" w:hAnsi="TeleGrotesk Next" w:cs="TeleGrotesk Next"/>
        </w:rPr>
        <w:t>predviđene nagradnim fondom, dodijelit će se onoliko nagrada koliko je u Nagradnoj igri sudjelovalo Sudionika.</w:t>
      </w:r>
    </w:p>
    <w:p w14:paraId="72DB076D" w14:textId="77777777" w:rsidR="00807EB5" w:rsidRPr="00494375" w:rsidRDefault="00807EB5" w:rsidP="00807EB5">
      <w:pPr>
        <w:ind w:left="284" w:hanging="284"/>
        <w:jc w:val="both"/>
        <w:rPr>
          <w:rFonts w:ascii="TeleGrotesk Next" w:hAnsi="TeleGrotesk Next" w:cs="TeleGrotesk Next"/>
        </w:rPr>
      </w:pPr>
    </w:p>
    <w:p w14:paraId="02039062" w14:textId="77777777" w:rsidR="00902DE7" w:rsidRDefault="00902DE7" w:rsidP="00807EB5">
      <w:pPr>
        <w:jc w:val="center"/>
        <w:rPr>
          <w:rFonts w:ascii="TeleGrotesk Next" w:hAnsi="TeleGrotesk Next" w:cs="TeleGrotesk Next"/>
          <w:b/>
          <w:bCs/>
        </w:rPr>
      </w:pPr>
    </w:p>
    <w:p w14:paraId="29A025A6" w14:textId="77777777" w:rsidR="00902DE7" w:rsidRDefault="00902DE7" w:rsidP="00807EB5">
      <w:pPr>
        <w:jc w:val="center"/>
        <w:rPr>
          <w:rFonts w:ascii="TeleGrotesk Next" w:hAnsi="TeleGrotesk Next" w:cs="TeleGrotesk Next"/>
          <w:b/>
          <w:bCs/>
        </w:rPr>
      </w:pPr>
    </w:p>
    <w:p w14:paraId="164B9DCC" w14:textId="77777777" w:rsidR="00902DE7" w:rsidRDefault="00902DE7" w:rsidP="00807EB5">
      <w:pPr>
        <w:jc w:val="center"/>
        <w:rPr>
          <w:rFonts w:ascii="TeleGrotesk Next" w:hAnsi="TeleGrotesk Next" w:cs="TeleGrotesk Next"/>
          <w:b/>
          <w:bCs/>
        </w:rPr>
      </w:pPr>
    </w:p>
    <w:p w14:paraId="5F99C88E" w14:textId="77777777" w:rsidR="00902DE7" w:rsidRDefault="00902DE7" w:rsidP="00807EB5">
      <w:pPr>
        <w:jc w:val="center"/>
        <w:rPr>
          <w:rFonts w:ascii="TeleGrotesk Next" w:hAnsi="TeleGrotesk Next" w:cs="TeleGrotesk Next"/>
          <w:b/>
          <w:bCs/>
        </w:rPr>
      </w:pPr>
    </w:p>
    <w:p w14:paraId="57B8E2BF" w14:textId="6DF15D6B" w:rsidR="00807EB5" w:rsidRPr="00494375" w:rsidRDefault="00807EB5" w:rsidP="00807EB5">
      <w:pPr>
        <w:jc w:val="center"/>
        <w:rPr>
          <w:rFonts w:ascii="TeleGrotesk Next" w:hAnsi="TeleGrotesk Next" w:cs="TeleGrotesk Next"/>
          <w:b/>
          <w:bCs/>
        </w:rPr>
      </w:pPr>
      <w:r w:rsidRPr="00494375">
        <w:rPr>
          <w:rFonts w:ascii="TeleGrotesk Next" w:hAnsi="TeleGrotesk Next" w:cs="TeleGrotesk Next"/>
          <w:b/>
          <w:bCs/>
        </w:rPr>
        <w:t>Članak 4.</w:t>
      </w:r>
    </w:p>
    <w:p w14:paraId="6ADFA6DB" w14:textId="77777777" w:rsidR="00807EB5" w:rsidRPr="00494375" w:rsidRDefault="00807EB5" w:rsidP="00807EB5">
      <w:pPr>
        <w:jc w:val="both"/>
        <w:rPr>
          <w:rFonts w:ascii="TeleGrotesk Next" w:hAnsi="TeleGrotesk Next" w:cs="TeleGrotesk Next"/>
          <w:b/>
          <w:bCs/>
        </w:rPr>
      </w:pPr>
    </w:p>
    <w:p w14:paraId="5B0FD852" w14:textId="77777777" w:rsidR="00170752" w:rsidRPr="006C30FB" w:rsidRDefault="00170752" w:rsidP="00170752">
      <w:pPr>
        <w:ind w:left="720"/>
        <w:jc w:val="both"/>
        <w:rPr>
          <w:rFonts w:ascii="TeleGrotesk Next" w:hAnsi="TeleGrotesk Next" w:cs="TeleGrotesk Next"/>
          <w:highlight w:val="yellow"/>
        </w:rPr>
      </w:pPr>
    </w:p>
    <w:p w14:paraId="4C7B7848" w14:textId="37C2394C" w:rsidR="00C1559A" w:rsidRPr="003B2587" w:rsidRDefault="00C1559A" w:rsidP="00C1559A">
      <w:pPr>
        <w:jc w:val="both"/>
        <w:rPr>
          <w:rFonts w:ascii="TeleGrotesk Next" w:hAnsi="TeleGrotesk Next" w:cs="TeleGrotesk Next"/>
        </w:rPr>
      </w:pPr>
    </w:p>
    <w:p w14:paraId="712B648D" w14:textId="00115978" w:rsidR="00ED48C7" w:rsidRDefault="003B2587" w:rsidP="00ED48C7">
      <w:pPr>
        <w:pStyle w:val="ListParagraph"/>
        <w:numPr>
          <w:ilvl w:val="0"/>
          <w:numId w:val="44"/>
        </w:numPr>
        <w:tabs>
          <w:tab w:val="left" w:pos="426"/>
        </w:tabs>
        <w:rPr>
          <w:rFonts w:ascii="TeleGrotesk Next" w:hAnsi="TeleGrotesk Next" w:cs="TeleGrotesk Next"/>
        </w:rPr>
      </w:pPr>
      <w:r w:rsidRPr="003B2587">
        <w:rPr>
          <w:rFonts w:ascii="TeleGrotesk Next" w:hAnsi="TeleGrotesk Next" w:cs="TeleGrotesk Next"/>
        </w:rPr>
        <w:t xml:space="preserve">Nagradno izvlačenje održat će se </w:t>
      </w:r>
      <w:r w:rsidR="00276187">
        <w:rPr>
          <w:rFonts w:ascii="TeleGrotesk Next" w:hAnsi="TeleGrotesk Next" w:cs="TeleGrotesk Next"/>
        </w:rPr>
        <w:t>0</w:t>
      </w:r>
      <w:r w:rsidR="00717FA8">
        <w:rPr>
          <w:rFonts w:ascii="TeleGrotesk Next" w:hAnsi="TeleGrotesk Next" w:cs="TeleGrotesk Next"/>
        </w:rPr>
        <w:t>5</w:t>
      </w:r>
      <w:r w:rsidR="00086E05">
        <w:rPr>
          <w:rFonts w:ascii="TeleGrotesk Next" w:hAnsi="TeleGrotesk Next" w:cs="TeleGrotesk Next"/>
        </w:rPr>
        <w:t>.</w:t>
      </w:r>
      <w:r w:rsidR="007D4121">
        <w:rPr>
          <w:rFonts w:ascii="TeleGrotesk Next" w:hAnsi="TeleGrotesk Next" w:cs="TeleGrotesk Next"/>
        </w:rPr>
        <w:t>1</w:t>
      </w:r>
      <w:r w:rsidR="00717FA8">
        <w:rPr>
          <w:rFonts w:ascii="TeleGrotesk Next" w:hAnsi="TeleGrotesk Next" w:cs="TeleGrotesk Next"/>
        </w:rPr>
        <w:t>1</w:t>
      </w:r>
      <w:r w:rsidR="00086E05">
        <w:rPr>
          <w:rFonts w:ascii="TeleGrotesk Next" w:hAnsi="TeleGrotesk Next" w:cs="TeleGrotesk Next"/>
        </w:rPr>
        <w:t>.2025.</w:t>
      </w:r>
      <w:r w:rsidRPr="003B2587">
        <w:rPr>
          <w:rFonts w:ascii="TeleGrotesk Next" w:hAnsi="TeleGrotesk Next" w:cs="TeleGrotesk Next"/>
        </w:rPr>
        <w:t>,</w:t>
      </w:r>
      <w:r w:rsidR="00ED48C7" w:rsidRPr="00ED48C7">
        <w:rPr>
          <w:rFonts w:ascii="TeleGrotesk Next" w:hAnsi="TeleGrotesk Next" w:cs="TeleGrotesk Next"/>
        </w:rPr>
        <w:t xml:space="preserve"> </w:t>
      </w:r>
      <w:r w:rsidR="00ED48C7">
        <w:rPr>
          <w:rFonts w:ascii="TeleGrotesk Next" w:hAnsi="TeleGrotesk Next" w:cs="TeleGrotesk Next"/>
        </w:rPr>
        <w:t>a dobitnici će biti obaviješteni u roku od 48 sati od izvlačenja.</w:t>
      </w:r>
      <w:r w:rsidR="00ED48C7">
        <w:rPr>
          <w:rFonts w:ascii="TeleGrotesk Next" w:hAnsi="TeleGrotesk Next" w:cs="TeleGrotesk Next"/>
        </w:rPr>
        <w:br/>
      </w:r>
    </w:p>
    <w:p w14:paraId="203F0407" w14:textId="03B8FCF1" w:rsidR="00C1559A" w:rsidRDefault="00086E05" w:rsidP="003B2587">
      <w:pPr>
        <w:pStyle w:val="ListParagraph"/>
        <w:numPr>
          <w:ilvl w:val="0"/>
          <w:numId w:val="44"/>
        </w:numPr>
        <w:tabs>
          <w:tab w:val="left" w:pos="426"/>
        </w:tabs>
        <w:jc w:val="both"/>
        <w:rPr>
          <w:rFonts w:ascii="TeleGrotesk Next" w:hAnsi="TeleGrotesk Next" w:cs="TeleGrotesk Next"/>
        </w:rPr>
      </w:pPr>
      <w:r w:rsidRPr="00086E05">
        <w:rPr>
          <w:rFonts w:ascii="TeleGrotesk Next" w:hAnsi="TeleGrotesk Next" w:cs="TeleGrotesk Next"/>
        </w:rPr>
        <w:t xml:space="preserve">Izvlači se po </w:t>
      </w:r>
      <w:r w:rsidR="00717FA8">
        <w:rPr>
          <w:rFonts w:ascii="TeleGrotesk Next" w:hAnsi="TeleGrotesk Next" w:cs="TeleGrotesk Next"/>
        </w:rPr>
        <w:t>5</w:t>
      </w:r>
      <w:r w:rsidRPr="00086E05">
        <w:rPr>
          <w:rFonts w:ascii="TeleGrotesk Next" w:hAnsi="TeleGrotesk Next" w:cs="TeleGrotesk Next"/>
        </w:rPr>
        <w:t xml:space="preserve"> dobitnik</w:t>
      </w:r>
      <w:r w:rsidR="002E5F5F">
        <w:rPr>
          <w:rFonts w:ascii="TeleGrotesk Next" w:hAnsi="TeleGrotesk Next" w:cs="TeleGrotesk Next"/>
        </w:rPr>
        <w:t>a</w:t>
      </w:r>
      <w:r w:rsidRPr="00086E05">
        <w:rPr>
          <w:rFonts w:ascii="TeleGrotesk Next" w:hAnsi="TeleGrotesk Next" w:cs="TeleGrotesk Next"/>
        </w:rPr>
        <w:t xml:space="preserve"> za svaku nagradu.</w:t>
      </w:r>
    </w:p>
    <w:p w14:paraId="54046374" w14:textId="77777777" w:rsidR="003B2587" w:rsidRDefault="003B2587" w:rsidP="003B2587">
      <w:pPr>
        <w:tabs>
          <w:tab w:val="left" w:pos="426"/>
        </w:tabs>
        <w:jc w:val="both"/>
        <w:rPr>
          <w:rFonts w:ascii="TeleGrotesk Next" w:hAnsi="TeleGrotesk Next" w:cs="TeleGrotesk Next"/>
        </w:rPr>
      </w:pPr>
    </w:p>
    <w:p w14:paraId="08B1D8CB" w14:textId="77777777" w:rsidR="00833A2B" w:rsidRDefault="00906411" w:rsidP="00833A2B">
      <w:pPr>
        <w:pStyle w:val="ListParagraph"/>
        <w:numPr>
          <w:ilvl w:val="0"/>
          <w:numId w:val="44"/>
        </w:numPr>
        <w:tabs>
          <w:tab w:val="left" w:pos="426"/>
        </w:tabs>
        <w:jc w:val="both"/>
        <w:rPr>
          <w:rFonts w:ascii="TeleGrotesk Next" w:hAnsi="TeleGrotesk Next" w:cs="TeleGrotesk Next"/>
        </w:rPr>
      </w:pPr>
      <w:r>
        <w:rPr>
          <w:rFonts w:ascii="TeleGrotesk Next" w:hAnsi="TeleGrotesk Next" w:cs="TeleGrotesk Next"/>
        </w:rPr>
        <w:t xml:space="preserve">Dobitnici će o osvojenoj nagradi biti obaviješteni: </w:t>
      </w:r>
      <w:r w:rsidRPr="00906411">
        <w:rPr>
          <w:rFonts w:ascii="TeleGrotesk Next" w:hAnsi="TeleGrotesk Next" w:cs="TeleGrotesk Next"/>
        </w:rPr>
        <w:t xml:space="preserve">SMS porukom </w:t>
      </w:r>
      <w:r w:rsidR="00833A2B">
        <w:rPr>
          <w:rFonts w:ascii="TeleGrotesk Next" w:hAnsi="TeleGrotesk Next" w:cs="TeleGrotesk Next"/>
        </w:rPr>
        <w:t>ili telefonskim pozivom</w:t>
      </w:r>
      <w:r w:rsidR="00833A2B" w:rsidRPr="00906411">
        <w:rPr>
          <w:rFonts w:ascii="TeleGrotesk Next" w:hAnsi="TeleGrotesk Next" w:cs="TeleGrotesk Next"/>
        </w:rPr>
        <w:t xml:space="preserve"> na kontakt broj</w:t>
      </w:r>
      <w:r w:rsidR="00833A2B">
        <w:rPr>
          <w:rFonts w:ascii="TeleGrotesk Next" w:hAnsi="TeleGrotesk Next" w:cs="TeleGrotesk Next"/>
        </w:rPr>
        <w:t xml:space="preserve"> </w:t>
      </w:r>
      <w:r w:rsidR="00833A2B" w:rsidRPr="00906411">
        <w:rPr>
          <w:rFonts w:ascii="TeleGrotesk Next" w:hAnsi="TeleGrotesk Next" w:cs="TeleGrotesk Next"/>
        </w:rPr>
        <w:t>te unutar rubrike „Moje pogodnosti“ u Magenta Momentsu.</w:t>
      </w:r>
    </w:p>
    <w:p w14:paraId="43F22493" w14:textId="29D68A09" w:rsidR="00906411" w:rsidRDefault="00906411" w:rsidP="00833A2B">
      <w:pPr>
        <w:pStyle w:val="ListParagraph"/>
        <w:tabs>
          <w:tab w:val="left" w:pos="426"/>
        </w:tabs>
        <w:jc w:val="both"/>
        <w:rPr>
          <w:rFonts w:ascii="TeleGrotesk Next" w:hAnsi="TeleGrotesk Next" w:cs="TeleGrotesk Next"/>
        </w:rPr>
      </w:pPr>
    </w:p>
    <w:p w14:paraId="3FE42071" w14:textId="77777777" w:rsidR="0065346D" w:rsidRPr="000736D5" w:rsidRDefault="0065346D" w:rsidP="000736D5">
      <w:pPr>
        <w:tabs>
          <w:tab w:val="left" w:pos="426"/>
        </w:tabs>
        <w:jc w:val="both"/>
        <w:rPr>
          <w:rFonts w:ascii="TeleGrotesk Next" w:hAnsi="TeleGrotesk Next" w:cs="TeleGrotesk Next"/>
        </w:rPr>
      </w:pPr>
    </w:p>
    <w:p w14:paraId="416F27B3" w14:textId="1F08A39A" w:rsidR="003B2587" w:rsidRPr="003B2587" w:rsidRDefault="003B2587" w:rsidP="003B2587">
      <w:pPr>
        <w:pStyle w:val="ListParagraph"/>
        <w:numPr>
          <w:ilvl w:val="0"/>
          <w:numId w:val="44"/>
        </w:numPr>
        <w:tabs>
          <w:tab w:val="left" w:pos="142"/>
        </w:tabs>
        <w:jc w:val="both"/>
        <w:rPr>
          <w:rFonts w:ascii="TeleGrotesk Next" w:hAnsi="TeleGrotesk Next" w:cs="TeleGrotesk Next"/>
        </w:rPr>
      </w:pPr>
      <w:r w:rsidRPr="003B2587">
        <w:rPr>
          <w:rFonts w:ascii="TeleGrotesk Next" w:hAnsi="TeleGrotesk Next" w:cs="TeleGrotesk Next"/>
        </w:rPr>
        <w:t xml:space="preserve">Rezultati Nagradne igre bit će objavljeni na internetskoj stranici Priređivača </w:t>
      </w:r>
      <w:hyperlink r:id="rId6" w:history="1">
        <w:r w:rsidRPr="003B2587">
          <w:rPr>
            <w:rStyle w:val="Hyperlink"/>
            <w:rFonts w:ascii="TeleGrotesk Next" w:hAnsi="TeleGrotesk Next" w:cs="TeleGrotesk Next"/>
          </w:rPr>
          <w:t>www.hrvatskitelekom.hr</w:t>
        </w:r>
      </w:hyperlink>
      <w:r w:rsidRPr="003B2587">
        <w:rPr>
          <w:rStyle w:val="Hyperlink"/>
          <w:rFonts w:ascii="TeleGrotesk Next" w:hAnsi="TeleGrotesk Next" w:cs="TeleGrotesk Next"/>
        </w:rPr>
        <w:t>/obavijesti</w:t>
      </w:r>
      <w:r w:rsidRPr="003B2587">
        <w:rPr>
          <w:rFonts w:ascii="TeleGrotesk Next" w:hAnsi="TeleGrotesk Next" w:cs="TeleGrotesk Next"/>
        </w:rPr>
        <w:t xml:space="preserve"> u roku od 8 (osam) dana od dana izvlačenja.  </w:t>
      </w:r>
    </w:p>
    <w:p w14:paraId="2B277DC7" w14:textId="77777777" w:rsidR="003B2587" w:rsidRPr="003B2587" w:rsidRDefault="003B2587" w:rsidP="003B2587">
      <w:pPr>
        <w:pStyle w:val="ListParagraph"/>
        <w:tabs>
          <w:tab w:val="left" w:pos="426"/>
        </w:tabs>
        <w:jc w:val="both"/>
        <w:rPr>
          <w:rFonts w:ascii="TeleGrotesk Next" w:hAnsi="TeleGrotesk Next" w:cs="TeleGrotesk Next"/>
        </w:rPr>
      </w:pPr>
    </w:p>
    <w:p w14:paraId="065191CF" w14:textId="63F3ABCE" w:rsidR="00C1559A" w:rsidRPr="00494375" w:rsidRDefault="00C1559A" w:rsidP="009E4819">
      <w:pPr>
        <w:ind w:left="720"/>
        <w:jc w:val="both"/>
        <w:rPr>
          <w:rFonts w:ascii="TeleGrotesk Next" w:hAnsi="TeleGrotesk Next" w:cs="TeleGrotesk Next"/>
        </w:rPr>
      </w:pPr>
    </w:p>
    <w:p w14:paraId="4451BF3E" w14:textId="77777777" w:rsidR="00E22E6E" w:rsidRPr="00494375" w:rsidRDefault="00E22E6E" w:rsidP="00E22E6E">
      <w:pPr>
        <w:pStyle w:val="ListParagraph"/>
        <w:jc w:val="both"/>
        <w:rPr>
          <w:rFonts w:ascii="TeleGrotesk Next" w:hAnsi="TeleGrotesk Next" w:cs="TeleGrotesk Next"/>
        </w:rPr>
      </w:pPr>
      <w:bookmarkStart w:id="1" w:name="_Hlk536440975"/>
    </w:p>
    <w:bookmarkEnd w:id="1"/>
    <w:p w14:paraId="564A1FF5" w14:textId="77777777" w:rsidR="00807EB5" w:rsidRPr="00494375" w:rsidRDefault="00807EB5" w:rsidP="00807EB5">
      <w:pPr>
        <w:jc w:val="both"/>
        <w:rPr>
          <w:rFonts w:ascii="TeleGrotesk Next" w:hAnsi="TeleGrotesk Next" w:cs="TeleGrotesk Next"/>
          <w:b/>
          <w:bCs/>
        </w:rPr>
      </w:pPr>
    </w:p>
    <w:p w14:paraId="74B8EB5E" w14:textId="77777777" w:rsidR="00807EB5" w:rsidRPr="00494375" w:rsidRDefault="00807EB5" w:rsidP="00807EB5">
      <w:pPr>
        <w:jc w:val="center"/>
        <w:rPr>
          <w:rFonts w:ascii="TeleGrotesk Next" w:hAnsi="TeleGrotesk Next" w:cs="TeleGrotesk Next"/>
          <w:b/>
          <w:bCs/>
        </w:rPr>
      </w:pPr>
      <w:r w:rsidRPr="00494375">
        <w:rPr>
          <w:rFonts w:ascii="TeleGrotesk Next" w:hAnsi="TeleGrotesk Next" w:cs="TeleGrotesk Next"/>
          <w:b/>
          <w:bCs/>
        </w:rPr>
        <w:t>Članak 5.</w:t>
      </w:r>
    </w:p>
    <w:p w14:paraId="752A6E88" w14:textId="77777777" w:rsidR="00807EB5" w:rsidRPr="00494375" w:rsidRDefault="00807EB5" w:rsidP="00807EB5">
      <w:pPr>
        <w:jc w:val="both"/>
        <w:rPr>
          <w:rFonts w:ascii="TeleGrotesk Next" w:hAnsi="TeleGrotesk Next" w:cs="TeleGrotesk Next"/>
        </w:rPr>
      </w:pPr>
    </w:p>
    <w:p w14:paraId="77DF3B22" w14:textId="184204C8" w:rsidR="00807EB5" w:rsidRPr="006C30FB" w:rsidRDefault="00C55807" w:rsidP="006C30FB">
      <w:pPr>
        <w:pStyle w:val="ListParagraph"/>
        <w:numPr>
          <w:ilvl w:val="0"/>
          <w:numId w:val="33"/>
        </w:numPr>
        <w:rPr>
          <w:rFonts w:ascii="TeleGrotesk Next" w:eastAsiaTheme="minorHAnsi" w:hAnsi="TeleGrotesk Next" w:cs="TeleGrotesk Next"/>
          <w:lang w:eastAsia="hr-HR"/>
        </w:rPr>
      </w:pPr>
      <w:r w:rsidRPr="006C30FB">
        <w:rPr>
          <w:rFonts w:ascii="TeleGrotesk Next" w:hAnsi="TeleGrotesk Next" w:cs="TeleGrotesk Next"/>
        </w:rPr>
        <w:t>S</w:t>
      </w:r>
      <w:r w:rsidR="00807EB5" w:rsidRPr="006C30FB">
        <w:rPr>
          <w:rFonts w:ascii="TeleGrotesk Next" w:hAnsi="TeleGrotesk Next" w:cs="TeleGrotesk Next"/>
        </w:rPr>
        <w:t xml:space="preserve">udjelovanjem u ovoj Nagradnoj igri, dobitnici nagrada su suglasni da Priređivač smije objaviti i koristiti njihove osobne podatke bez naknade u tiskanim, zvučnim, slikovnim i video komunikacijskim kanalima, a sve za svrhu javnog objavljivanja rezultata </w:t>
      </w:r>
      <w:r w:rsidR="00807EB5" w:rsidRPr="00057D15">
        <w:rPr>
          <w:rFonts w:ascii="TeleGrotesk Next" w:hAnsi="TeleGrotesk Next" w:cs="TeleGrotesk Next"/>
        </w:rPr>
        <w:t>predmetne Nagradne igre</w:t>
      </w:r>
      <w:r w:rsidR="00FB02FC" w:rsidRPr="00057D15">
        <w:rPr>
          <w:rFonts w:ascii="TeleGrotesk Next" w:hAnsi="TeleGrotesk Next" w:cs="TeleGrotesk Next"/>
        </w:rPr>
        <w:t xml:space="preserve"> do 31.</w:t>
      </w:r>
      <w:r w:rsidR="006C30FB" w:rsidRPr="00057D15">
        <w:rPr>
          <w:rFonts w:ascii="TeleGrotesk Next" w:hAnsi="TeleGrotesk Next" w:cs="TeleGrotesk Next"/>
        </w:rPr>
        <w:t>12</w:t>
      </w:r>
      <w:r w:rsidR="00FB02FC" w:rsidRPr="00057D15">
        <w:rPr>
          <w:rFonts w:ascii="TeleGrotesk Next" w:hAnsi="TeleGrotesk Next" w:cs="TeleGrotesk Next"/>
        </w:rPr>
        <w:t>.202</w:t>
      </w:r>
      <w:r w:rsidR="00E15A38">
        <w:rPr>
          <w:rFonts w:ascii="TeleGrotesk Next" w:hAnsi="TeleGrotesk Next" w:cs="TeleGrotesk Next"/>
        </w:rPr>
        <w:t>5</w:t>
      </w:r>
      <w:r w:rsidR="00807EB5" w:rsidRPr="00057D15">
        <w:rPr>
          <w:rFonts w:ascii="TeleGrotesk Next" w:hAnsi="TeleGrotesk Next" w:cs="TeleGrotesk Next"/>
        </w:rPr>
        <w:t>.</w:t>
      </w:r>
      <w:r w:rsidR="00807EB5" w:rsidRPr="006C30FB">
        <w:rPr>
          <w:rFonts w:ascii="TeleGrotesk Next" w:hAnsi="TeleGrotesk Next" w:cs="TeleGrotesk Next"/>
        </w:rPr>
        <w:t xml:space="preserve"> </w:t>
      </w:r>
    </w:p>
    <w:p w14:paraId="49EC7E90" w14:textId="77777777" w:rsidR="00807EB5" w:rsidRPr="00EA1E02" w:rsidRDefault="00807EB5" w:rsidP="00807EB5">
      <w:pPr>
        <w:jc w:val="both"/>
        <w:rPr>
          <w:rFonts w:ascii="TeleGrotesk Next" w:hAnsi="TeleGrotesk Next" w:cs="TeleGrotesk Next"/>
        </w:rPr>
      </w:pPr>
    </w:p>
    <w:p w14:paraId="10C033DB" w14:textId="586ABA7C" w:rsidR="00807EB5" w:rsidRPr="00494375" w:rsidRDefault="00807EB5" w:rsidP="006C30FB">
      <w:pPr>
        <w:numPr>
          <w:ilvl w:val="0"/>
          <w:numId w:val="33"/>
        </w:numPr>
        <w:jc w:val="both"/>
        <w:rPr>
          <w:rStyle w:val="Hyperlink"/>
          <w:rFonts w:ascii="TeleGrotesk Next" w:hAnsi="TeleGrotesk Next" w:cs="TeleGrotesk Next"/>
        </w:rPr>
      </w:pPr>
      <w:r w:rsidRPr="00EA1E02">
        <w:rPr>
          <w:rFonts w:ascii="TeleGrotesk Next" w:hAnsi="TeleGrotesk Next" w:cs="TeleGrotesk Next"/>
        </w:rPr>
        <w:t xml:space="preserve">Sudjelovanjem u Nagradnoj igri i dostavom svojih osobnih podataka na način određen ovim </w:t>
      </w:r>
      <w:r w:rsidRPr="00494375">
        <w:rPr>
          <w:rFonts w:ascii="TeleGrotesk Next" w:hAnsi="TeleGrotesk Next" w:cs="TeleGrotesk Next"/>
        </w:rPr>
        <w:t xml:space="preserve">Pravilima Sudionik daje svoju izričitu suglasnost za korištenje Sudionikovih osobnih podataka u skladu s odredbama ovih Pravila, kao i u skladu s odredbama Pravila privatnosti Priređivača Nagradne igre koja su navedena na internetskoj stranici Priređivača </w:t>
      </w:r>
      <w:hyperlink r:id="rId7" w:history="1">
        <w:r w:rsidRPr="00494375">
          <w:rPr>
            <w:rStyle w:val="Hyperlink"/>
            <w:rFonts w:ascii="TeleGrotesk Next" w:hAnsi="TeleGrotesk Next" w:cs="TeleGrotesk Next"/>
          </w:rPr>
          <w:t>www.hrvatskitelekom.hr</w:t>
        </w:r>
      </w:hyperlink>
      <w:r w:rsidR="006C30FB">
        <w:rPr>
          <w:rStyle w:val="Hyperlink"/>
          <w:rFonts w:ascii="TeleGrotesk Next" w:hAnsi="TeleGrotesk Next" w:cs="TeleGrotesk Next"/>
        </w:rPr>
        <w:t xml:space="preserve"> </w:t>
      </w:r>
      <w:r w:rsidR="006C30FB" w:rsidRPr="006C30FB">
        <w:rPr>
          <w:rFonts w:ascii="TeleGrotesk Next" w:hAnsi="TeleGrotesk Next" w:cs="TeleGrotesk Next"/>
        </w:rPr>
        <w:t>pod kategorijom Opći uvjeti i pravila.</w:t>
      </w:r>
    </w:p>
    <w:p w14:paraId="38920E5C" w14:textId="77777777" w:rsidR="00807EB5" w:rsidRPr="00494375" w:rsidRDefault="00807EB5" w:rsidP="00807EB5">
      <w:pPr>
        <w:pStyle w:val="ListParagraph"/>
        <w:rPr>
          <w:rFonts w:ascii="TeleGrotesk Next" w:hAnsi="TeleGrotesk Next" w:cs="TeleGrotesk Next"/>
        </w:rPr>
      </w:pPr>
    </w:p>
    <w:p w14:paraId="563DA2EE" w14:textId="77777777" w:rsidR="00807EB5" w:rsidRPr="00494375" w:rsidRDefault="00807EB5" w:rsidP="00807EB5">
      <w:pPr>
        <w:ind w:left="360"/>
        <w:jc w:val="both"/>
        <w:rPr>
          <w:rFonts w:ascii="TeleGrotesk Next" w:hAnsi="TeleGrotesk Next" w:cs="TeleGrotesk Next"/>
        </w:rPr>
      </w:pPr>
    </w:p>
    <w:p w14:paraId="48173610" w14:textId="2E99D632" w:rsidR="00807EB5" w:rsidRPr="00494375" w:rsidRDefault="00807EB5" w:rsidP="00EF37F2">
      <w:pPr>
        <w:numPr>
          <w:ilvl w:val="0"/>
          <w:numId w:val="33"/>
        </w:numPr>
        <w:jc w:val="both"/>
        <w:rPr>
          <w:rFonts w:ascii="TeleGrotesk Next" w:hAnsi="TeleGrotesk Next" w:cs="TeleGrotesk Next"/>
        </w:rPr>
      </w:pPr>
      <w:r w:rsidRPr="00494375">
        <w:rPr>
          <w:rFonts w:ascii="TeleGrotesk Next" w:hAnsi="TeleGrotesk Next" w:cs="TeleGrotesk Next"/>
        </w:rPr>
        <w:t>Prikupljanje osobnih podataka u okviru predmetne Nagradne igre je dobrovoljno i nužno je za ispunjenje ugovora</w:t>
      </w:r>
      <w:r w:rsidR="00401003">
        <w:rPr>
          <w:rFonts w:ascii="TeleGrotesk Next" w:hAnsi="TeleGrotesk Next" w:cs="TeleGrotesk Next"/>
        </w:rPr>
        <w:t xml:space="preserve">. Unos kontakt podataka </w:t>
      </w:r>
      <w:r w:rsidR="00401003">
        <w:rPr>
          <w:rFonts w:ascii="TeleGrotesk Next" w:hAnsi="TeleGrotesk Next" w:cs="TeleGrotesk Next"/>
          <w:color w:val="000000"/>
        </w:rPr>
        <w:t>(</w:t>
      </w:r>
      <w:r w:rsidR="00401003" w:rsidRPr="00B85524">
        <w:rPr>
          <w:rFonts w:ascii="TeleGrotesk Next" w:hAnsi="TeleGrotesk Next" w:cs="TeleGrotesk Next"/>
          <w:color w:val="000000"/>
        </w:rPr>
        <w:t>ime, prezime, kontakt telefon i adres</w:t>
      </w:r>
      <w:r w:rsidR="00401003">
        <w:rPr>
          <w:rFonts w:ascii="TeleGrotesk Next" w:hAnsi="TeleGrotesk Next" w:cs="TeleGrotesk Next"/>
          <w:color w:val="000000"/>
        </w:rPr>
        <w:t>a</w:t>
      </w:r>
      <w:r w:rsidR="00401003" w:rsidRPr="00B85524">
        <w:rPr>
          <w:rFonts w:ascii="TeleGrotesk Next" w:hAnsi="TeleGrotesk Next" w:cs="TeleGrotesk Next"/>
          <w:color w:val="000000"/>
        </w:rPr>
        <w:t xml:space="preserve"> za dostavu nagrade</w:t>
      </w:r>
      <w:r w:rsidR="00401003">
        <w:rPr>
          <w:rFonts w:ascii="TeleGrotesk Next" w:hAnsi="TeleGrotesk Next" w:cs="TeleGrotesk Next"/>
          <w:color w:val="000000"/>
        </w:rPr>
        <w:t>)</w:t>
      </w:r>
      <w:r w:rsidR="00401003">
        <w:rPr>
          <w:rFonts w:ascii="TeleGrotesk Next" w:hAnsi="TeleGrotesk Next" w:cs="TeleGrotesk Next"/>
        </w:rPr>
        <w:t xml:space="preserve"> potreban je radi sudjelovanja u nagradnoj igri i preuzimanja nagrade od strane Dobitnika. </w:t>
      </w:r>
    </w:p>
    <w:p w14:paraId="3D81D57C" w14:textId="77777777" w:rsidR="00807EB5" w:rsidRPr="00494375" w:rsidRDefault="00807EB5" w:rsidP="006C30FB">
      <w:pPr>
        <w:numPr>
          <w:ilvl w:val="0"/>
          <w:numId w:val="33"/>
        </w:numPr>
        <w:jc w:val="both"/>
        <w:rPr>
          <w:rFonts w:ascii="TeleGrotesk Next" w:hAnsi="TeleGrotesk Next" w:cs="TeleGrotesk Next"/>
        </w:rPr>
      </w:pPr>
      <w:r w:rsidRPr="00494375">
        <w:rPr>
          <w:rFonts w:ascii="TeleGrotesk Next" w:hAnsi="TeleGrotesk Next" w:cs="TeleGrotesk Next"/>
        </w:rPr>
        <w:t>Voditelj obrade osobnih podataka je Hrvatski Telekom d.d., Radnička cesta 21, Zagreb, a podaci neće biti proslijeđeni trećim stranama.</w:t>
      </w:r>
    </w:p>
    <w:p w14:paraId="38E7CF70" w14:textId="77777777" w:rsidR="00807EB5" w:rsidRPr="00494375" w:rsidRDefault="00807EB5" w:rsidP="00807EB5">
      <w:pPr>
        <w:jc w:val="both"/>
        <w:rPr>
          <w:rFonts w:ascii="TeleGrotesk Next" w:hAnsi="TeleGrotesk Next" w:cs="TeleGrotesk Next"/>
        </w:rPr>
      </w:pPr>
    </w:p>
    <w:p w14:paraId="300DC9EA" w14:textId="77777777" w:rsidR="00807EB5" w:rsidRPr="00494375" w:rsidRDefault="00807EB5" w:rsidP="006C30FB">
      <w:pPr>
        <w:numPr>
          <w:ilvl w:val="0"/>
          <w:numId w:val="33"/>
        </w:numPr>
        <w:jc w:val="both"/>
        <w:rPr>
          <w:rFonts w:ascii="TeleGrotesk Next" w:hAnsi="TeleGrotesk Next" w:cs="TeleGrotesk Next"/>
        </w:rPr>
      </w:pPr>
      <w:r w:rsidRPr="00494375">
        <w:rPr>
          <w:rFonts w:ascii="TeleGrotesk Next" w:hAnsi="TeleGrotesk Next" w:cs="TeleGrotesk Next"/>
        </w:rPr>
        <w:t>Podaci se obrađuju u Republici Hrvatskoj, a prikupljene osobne podatke ćemo obrisati po ispunjenu svrhe, a najduže nakon 1 (jednu) godinu.</w:t>
      </w:r>
    </w:p>
    <w:p w14:paraId="1C07E1C3" w14:textId="77777777" w:rsidR="00807EB5" w:rsidRPr="00494375" w:rsidRDefault="00807EB5" w:rsidP="00807EB5">
      <w:pPr>
        <w:jc w:val="both"/>
        <w:rPr>
          <w:rFonts w:ascii="TeleGrotesk Next" w:hAnsi="TeleGrotesk Next" w:cs="TeleGrotesk Next"/>
        </w:rPr>
      </w:pPr>
    </w:p>
    <w:p w14:paraId="756CC1D0" w14:textId="77777777" w:rsidR="00807EB5" w:rsidRPr="00494375" w:rsidRDefault="00807EB5" w:rsidP="006C30FB">
      <w:pPr>
        <w:numPr>
          <w:ilvl w:val="0"/>
          <w:numId w:val="33"/>
        </w:numPr>
        <w:jc w:val="both"/>
        <w:rPr>
          <w:rFonts w:ascii="TeleGrotesk Next" w:hAnsi="TeleGrotesk Next" w:cs="TeleGrotesk Next"/>
        </w:rPr>
      </w:pPr>
      <w:r w:rsidRPr="00494375">
        <w:rPr>
          <w:rFonts w:ascii="TeleGrotesk Next" w:hAnsi="TeleGrotesk Next" w:cs="TeleGrotesk Next"/>
        </w:rPr>
        <w:t>Priređivač pridaje osobitu pozornost zaštiti osobnih podataka i privatnosti svojih korisnika u skladu s važećim propisima i najboljom europskom praksom.</w:t>
      </w:r>
    </w:p>
    <w:p w14:paraId="68544FCE" w14:textId="77777777" w:rsidR="00807EB5" w:rsidRPr="00494375" w:rsidRDefault="00807EB5" w:rsidP="00807EB5">
      <w:pPr>
        <w:jc w:val="both"/>
        <w:rPr>
          <w:rFonts w:ascii="TeleGrotesk Next" w:hAnsi="TeleGrotesk Next" w:cs="TeleGrotesk Next"/>
        </w:rPr>
      </w:pPr>
    </w:p>
    <w:p w14:paraId="05868CCC" w14:textId="77777777" w:rsidR="00807EB5" w:rsidRPr="00494375" w:rsidRDefault="00807EB5" w:rsidP="006C30FB">
      <w:pPr>
        <w:numPr>
          <w:ilvl w:val="0"/>
          <w:numId w:val="33"/>
        </w:numPr>
        <w:jc w:val="both"/>
        <w:rPr>
          <w:rFonts w:ascii="TeleGrotesk Next" w:hAnsi="TeleGrotesk Next" w:cs="TeleGrotesk Next"/>
        </w:rPr>
      </w:pPr>
      <w:r w:rsidRPr="00494375">
        <w:rPr>
          <w:rFonts w:ascii="TeleGrotesk Next" w:hAnsi="TeleGrotesk Next" w:cs="TeleGrotesk Next"/>
        </w:rPr>
        <w:t>Voditelj obrade će u svakom trenutku omogućiti Sudioniku pristup osobnim podacima koji se odnose na njega te ispraviti netočne podatke ili izbrisati osobne podatke Sudionika na njegov zahtjev. Sudionik ima pravo zatražiti ograničenje obrade osobnih podataka i uložiti prigovor na obradu.</w:t>
      </w:r>
    </w:p>
    <w:p w14:paraId="15D4245C" w14:textId="77777777" w:rsidR="00807EB5" w:rsidRPr="00494375" w:rsidRDefault="00807EB5" w:rsidP="00807EB5">
      <w:pPr>
        <w:jc w:val="both"/>
        <w:rPr>
          <w:rFonts w:ascii="TeleGrotesk Next" w:hAnsi="TeleGrotesk Next" w:cs="TeleGrotesk Next"/>
        </w:rPr>
      </w:pPr>
    </w:p>
    <w:p w14:paraId="0683A462" w14:textId="77777777" w:rsidR="00807EB5" w:rsidRPr="00494375" w:rsidRDefault="00807EB5" w:rsidP="006C30FB">
      <w:pPr>
        <w:numPr>
          <w:ilvl w:val="0"/>
          <w:numId w:val="33"/>
        </w:numPr>
        <w:jc w:val="both"/>
        <w:rPr>
          <w:rFonts w:ascii="TeleGrotesk Next" w:hAnsi="TeleGrotesk Next" w:cs="TeleGrotesk Next"/>
        </w:rPr>
      </w:pPr>
      <w:r w:rsidRPr="00494375">
        <w:rPr>
          <w:rFonts w:ascii="TeleGrotesk Next" w:hAnsi="TeleGrotesk Next" w:cs="TeleGrotesk Next"/>
        </w:rPr>
        <w:t>Za sva pitanja povezana s obradom osobnih podataka možete se obratiti službeniku za zaštitu osobnih podataka na e-mail adresu osobni.podaci@t.ht.hr, a Sudionik je ovlašten podnijeti i prigovor Agenciji za zaštitu osobnih podataka.</w:t>
      </w:r>
    </w:p>
    <w:p w14:paraId="0345F79B" w14:textId="77777777" w:rsidR="00807EB5" w:rsidRPr="00494375" w:rsidRDefault="00807EB5" w:rsidP="00807EB5">
      <w:pPr>
        <w:pStyle w:val="ListParagraph"/>
        <w:jc w:val="both"/>
        <w:rPr>
          <w:rFonts w:ascii="TeleGrotesk Next" w:hAnsi="TeleGrotesk Next" w:cs="TeleGrotesk Next"/>
        </w:rPr>
      </w:pPr>
    </w:p>
    <w:p w14:paraId="2E38AB09" w14:textId="77777777" w:rsidR="00807EB5" w:rsidRPr="00494375" w:rsidRDefault="00807EB5" w:rsidP="006C30FB">
      <w:pPr>
        <w:numPr>
          <w:ilvl w:val="0"/>
          <w:numId w:val="33"/>
        </w:numPr>
        <w:jc w:val="both"/>
        <w:rPr>
          <w:rFonts w:ascii="TeleGrotesk Next" w:hAnsi="TeleGrotesk Next" w:cs="TeleGrotesk Next"/>
        </w:rPr>
      </w:pPr>
      <w:r w:rsidRPr="00494375">
        <w:rPr>
          <w:rFonts w:ascii="TeleGrotesk Next" w:hAnsi="TeleGrotesk Next" w:cs="TeleGrotesk Next"/>
        </w:rPr>
        <w:lastRenderedPageBreak/>
        <w:t>Priređivač neće odgovarati ni za kakvu štetu koja bi mogla nastupiti u provođenju ove Nagradne igre, osim za štetu koja bi mogla nastupiti uslijed namjere ili krajnje nepažnje. Prekide ili nedostupnost u radu mreža, servera, pružatelja internetskih usluga (ISP), internetske stranice, telefonskih ili drugih veza, za dostupnost ili greške u komunikaciji ili kvarove računala, telefona ili kabelskog prijenosa ili linija ili tehničke greške, niti za kvarove računalnog hardvera ili softvera ili telefona, za tehničke greške ili poteškoće ili druge greške bilo koje vrste, kako ljudske, tako i mehaničke, elektroničke ili mrežne, niti za netočan prihvat bilo kojeg podatka vezanog za Nagradnu igru ili neuspješan prihvat ili gubitak takvog podatka, za što Priređivač ne odgovara.</w:t>
      </w:r>
    </w:p>
    <w:p w14:paraId="4F0634D0" w14:textId="77777777" w:rsidR="00807EB5" w:rsidRPr="00494375" w:rsidRDefault="00807EB5" w:rsidP="00807EB5">
      <w:pPr>
        <w:jc w:val="both"/>
        <w:rPr>
          <w:rFonts w:ascii="TeleGrotesk Next" w:hAnsi="TeleGrotesk Next" w:cs="TeleGrotesk Next"/>
        </w:rPr>
      </w:pPr>
    </w:p>
    <w:p w14:paraId="3C24F76A" w14:textId="77777777" w:rsidR="00807EB5" w:rsidRPr="00494375" w:rsidRDefault="00807EB5" w:rsidP="006C30FB">
      <w:pPr>
        <w:numPr>
          <w:ilvl w:val="0"/>
          <w:numId w:val="33"/>
        </w:numPr>
        <w:jc w:val="both"/>
        <w:rPr>
          <w:rFonts w:ascii="TeleGrotesk Next" w:hAnsi="TeleGrotesk Next" w:cs="TeleGrotesk Next"/>
        </w:rPr>
      </w:pPr>
      <w:r w:rsidRPr="00494375">
        <w:rPr>
          <w:rFonts w:ascii="TeleGrotesk Next" w:hAnsi="TeleGrotesk Next" w:cs="TeleGrotesk Next"/>
        </w:rPr>
        <w:t xml:space="preserve">Priređivač neće odgovarati za bilo kakve netočne podatke, prouzročene bilo od strane korisnika internetske stranice, bilo od strane opreme ili nastale uslijed programiranja povezanog s ili korištenog tijekom ove Nagradne igre te ne preuzima odgovornost za bilo kakvu grešku, propust, prekid, brisanje, kvar ili kašnjenje u radu ili prijenosu, kvar komunikacijskih linija, krađu ili uništenje ili neovlašten pristup internetskoj stranici, neovlaštene izmjene ili hakiranje internetske stranice. Priređivač zadržava pravo, prema svojoj slobodnoj ocjeni, diskvalificirati bilo koju osobu za koju se utvrdi da je neovlašteno utjecala na ili je remetila odvijanje Nagradne igre ili je postupala s namjerom prijetnje, pogrde ili maltretiranja drugih osoba ili je na bilo koji drugi način ometala odvijanje Nagradne igre. Priređivač neće odgovarati za štetu nastalu računalu Sudionika ili bilo koje druge osobe, a koja šteta je povezana s ili je nastala uslijed sudjelovanja u Nagradnoj igri ili preuzimanja ili kopiranja sadržaja s internetske stranice ili uporabe internetske stranice. </w:t>
      </w:r>
    </w:p>
    <w:p w14:paraId="71346DE7" w14:textId="77777777" w:rsidR="00807EB5" w:rsidRPr="00494375" w:rsidRDefault="00807EB5" w:rsidP="00807EB5">
      <w:pPr>
        <w:jc w:val="both"/>
        <w:rPr>
          <w:rFonts w:ascii="TeleGrotesk Next" w:hAnsi="TeleGrotesk Next" w:cs="TeleGrotesk Next"/>
        </w:rPr>
      </w:pPr>
    </w:p>
    <w:p w14:paraId="0369334E" w14:textId="77777777" w:rsidR="00807EB5" w:rsidRPr="00494375" w:rsidRDefault="00807EB5" w:rsidP="006C30FB">
      <w:pPr>
        <w:numPr>
          <w:ilvl w:val="0"/>
          <w:numId w:val="33"/>
        </w:numPr>
        <w:jc w:val="both"/>
        <w:rPr>
          <w:rFonts w:ascii="TeleGrotesk Next" w:hAnsi="TeleGrotesk Next" w:cs="TeleGrotesk Next"/>
        </w:rPr>
      </w:pPr>
      <w:r w:rsidRPr="00494375">
        <w:rPr>
          <w:rFonts w:ascii="TeleGrotesk Next" w:hAnsi="TeleGrotesk Next" w:cs="TeleGrotesk Next"/>
        </w:rPr>
        <w:t xml:space="preserve">Ako, iz bilo kojeg razloga, a prema slobodnoj ocjeni Priređivača, ne bude moguće odvijanje Nagradne igre prema planu, zbog zaraze računalnim virusom, računalnog crva, buga, neovlaštenog mijenjanja, hakiranja, neovlaštene intervencije, prijevare, tehničke greške ili drugog uzroka koji, prema slobodnoj ocjeni Priređivača, uzrokuje greške ili utječe na provođenje, sigurnost, pravednost, poštenje ili uredno vođenje ove Nagradne igre, Priređivač zadržava pravo, prema svojoj slobodnoj ocjeni, otkazati, prekinuti, ili staviti u stanje mirovanja Nagradnu igru. </w:t>
      </w:r>
    </w:p>
    <w:p w14:paraId="75E1D887" w14:textId="77777777" w:rsidR="00807EB5" w:rsidRPr="00494375" w:rsidRDefault="00807EB5" w:rsidP="00807EB5">
      <w:pPr>
        <w:ind w:left="360"/>
        <w:jc w:val="both"/>
        <w:rPr>
          <w:rFonts w:ascii="TeleGrotesk Next" w:hAnsi="TeleGrotesk Next" w:cs="TeleGrotesk Next"/>
        </w:rPr>
      </w:pPr>
    </w:p>
    <w:p w14:paraId="743C9EC9" w14:textId="77777777" w:rsidR="00807EB5" w:rsidRPr="00494375" w:rsidRDefault="00807EB5" w:rsidP="006C30FB">
      <w:pPr>
        <w:pStyle w:val="BodyText"/>
        <w:numPr>
          <w:ilvl w:val="0"/>
          <w:numId w:val="33"/>
        </w:numPr>
        <w:rPr>
          <w:rFonts w:ascii="TeleGrotesk Next" w:hAnsi="TeleGrotesk Next" w:cs="TeleGrotesk Next"/>
          <w:lang w:val="hr-HR"/>
        </w:rPr>
      </w:pPr>
      <w:r w:rsidRPr="00494375">
        <w:rPr>
          <w:rFonts w:ascii="TeleGrotesk Next" w:hAnsi="TeleGrotesk Next" w:cs="TeleGrotesk Next"/>
          <w:lang w:val="hr-HR"/>
        </w:rPr>
        <w:t>Ako se u Nagradnu igru ne uključi niti jedan Sudionik, Priređivač će Nagradnu igru prekinuti.</w:t>
      </w:r>
    </w:p>
    <w:p w14:paraId="51A5DC14" w14:textId="77777777" w:rsidR="0063209C" w:rsidRDefault="0063209C" w:rsidP="00807EB5">
      <w:pPr>
        <w:jc w:val="center"/>
        <w:rPr>
          <w:rFonts w:ascii="TeleGrotesk Next" w:hAnsi="TeleGrotesk Next" w:cs="TeleGrotesk Next"/>
          <w:b/>
          <w:bCs/>
        </w:rPr>
      </w:pPr>
    </w:p>
    <w:p w14:paraId="003505E0" w14:textId="77777777" w:rsidR="0063209C" w:rsidRDefault="0063209C" w:rsidP="00807EB5">
      <w:pPr>
        <w:jc w:val="center"/>
        <w:rPr>
          <w:rFonts w:ascii="TeleGrotesk Next" w:hAnsi="TeleGrotesk Next" w:cs="TeleGrotesk Next"/>
          <w:b/>
          <w:bCs/>
        </w:rPr>
      </w:pPr>
    </w:p>
    <w:p w14:paraId="63E18CCC" w14:textId="77777777" w:rsidR="0063209C" w:rsidRDefault="0063209C" w:rsidP="00807EB5">
      <w:pPr>
        <w:jc w:val="center"/>
        <w:rPr>
          <w:rFonts w:ascii="TeleGrotesk Next" w:hAnsi="TeleGrotesk Next" w:cs="TeleGrotesk Next"/>
          <w:b/>
          <w:bCs/>
        </w:rPr>
      </w:pPr>
    </w:p>
    <w:p w14:paraId="5159DEC8" w14:textId="77777777" w:rsidR="0063209C" w:rsidRDefault="0063209C" w:rsidP="00807EB5">
      <w:pPr>
        <w:jc w:val="center"/>
        <w:rPr>
          <w:rFonts w:ascii="TeleGrotesk Next" w:hAnsi="TeleGrotesk Next" w:cs="TeleGrotesk Next"/>
          <w:b/>
          <w:bCs/>
        </w:rPr>
      </w:pPr>
    </w:p>
    <w:p w14:paraId="52D202D9" w14:textId="77777777" w:rsidR="0063209C" w:rsidRDefault="0063209C" w:rsidP="009525F2">
      <w:pPr>
        <w:rPr>
          <w:rFonts w:ascii="TeleGrotesk Next" w:hAnsi="TeleGrotesk Next" w:cs="TeleGrotesk Next"/>
          <w:b/>
          <w:bCs/>
        </w:rPr>
      </w:pPr>
    </w:p>
    <w:p w14:paraId="10812021" w14:textId="098BCA06" w:rsidR="00807EB5" w:rsidRPr="00494375" w:rsidRDefault="00807EB5" w:rsidP="00807EB5">
      <w:pPr>
        <w:jc w:val="center"/>
        <w:rPr>
          <w:rFonts w:ascii="TeleGrotesk Next" w:hAnsi="TeleGrotesk Next" w:cs="TeleGrotesk Next"/>
          <w:b/>
          <w:bCs/>
        </w:rPr>
      </w:pPr>
      <w:r w:rsidRPr="00494375">
        <w:rPr>
          <w:rFonts w:ascii="TeleGrotesk Next" w:hAnsi="TeleGrotesk Next" w:cs="TeleGrotesk Next"/>
          <w:b/>
          <w:bCs/>
        </w:rPr>
        <w:t>Članak 6.</w:t>
      </w:r>
    </w:p>
    <w:p w14:paraId="44BA5CB1" w14:textId="77777777" w:rsidR="00807EB5" w:rsidRPr="00494375" w:rsidRDefault="00807EB5" w:rsidP="00807EB5">
      <w:pPr>
        <w:jc w:val="both"/>
        <w:rPr>
          <w:rFonts w:ascii="TeleGrotesk Next" w:hAnsi="TeleGrotesk Next" w:cs="TeleGrotesk Next"/>
        </w:rPr>
      </w:pPr>
    </w:p>
    <w:p w14:paraId="3C82CFD0" w14:textId="1B7AC86D" w:rsidR="00807EB5" w:rsidRPr="00B85524" w:rsidRDefault="00807EB5" w:rsidP="00B85524">
      <w:pPr>
        <w:pStyle w:val="ListParagraph"/>
        <w:numPr>
          <w:ilvl w:val="0"/>
          <w:numId w:val="38"/>
        </w:numPr>
        <w:jc w:val="both"/>
        <w:rPr>
          <w:rFonts w:ascii="TeleGrotesk Next" w:hAnsi="TeleGrotesk Next" w:cs="TeleGrotesk Next"/>
        </w:rPr>
      </w:pPr>
      <w:r w:rsidRPr="00B85524">
        <w:rPr>
          <w:rFonts w:ascii="TeleGrotesk Next" w:hAnsi="TeleGrotesk Next" w:cs="TeleGrotesk Next"/>
        </w:rPr>
        <w:t>Izvlačenje dobitnika bit će javno i održat će se kako je navedeno u Članku 4., u  prostorijama Priređivača, na adresi Radnička cesta 21, Zagreb.</w:t>
      </w:r>
    </w:p>
    <w:p w14:paraId="016B2C6B" w14:textId="77777777" w:rsidR="00807EB5" w:rsidRPr="00494375" w:rsidRDefault="00807EB5" w:rsidP="00807EB5">
      <w:pPr>
        <w:jc w:val="both"/>
        <w:rPr>
          <w:rFonts w:ascii="TeleGrotesk Next" w:hAnsi="TeleGrotesk Next" w:cs="TeleGrotesk Next"/>
        </w:rPr>
      </w:pPr>
    </w:p>
    <w:p w14:paraId="0793ADC9" w14:textId="18170C81" w:rsidR="00807EB5" w:rsidRPr="00B85524" w:rsidRDefault="00807EB5" w:rsidP="00B85524">
      <w:pPr>
        <w:pStyle w:val="ListParagraph"/>
        <w:numPr>
          <w:ilvl w:val="0"/>
          <w:numId w:val="38"/>
        </w:numPr>
        <w:jc w:val="both"/>
        <w:rPr>
          <w:rFonts w:ascii="TeleGrotesk Next" w:hAnsi="TeleGrotesk Next" w:cs="TeleGrotesk Next"/>
        </w:rPr>
      </w:pPr>
      <w:r w:rsidRPr="00B85524">
        <w:rPr>
          <w:rFonts w:ascii="TeleGrotesk Next" w:hAnsi="TeleGrotesk Next" w:cs="TeleGrotesk Next"/>
        </w:rPr>
        <w:t>Izvlačenje dobitnika vršit će se slučajnim odabirom iz Baze svih Sudionika koji su   ispunili uvjete za sudjelovanje u Nagradnoj igri definirane Člankom 2. ovih Pravila.</w:t>
      </w:r>
    </w:p>
    <w:p w14:paraId="477EB23D" w14:textId="77777777" w:rsidR="00807EB5" w:rsidRPr="00494375" w:rsidRDefault="00807EB5" w:rsidP="00807EB5">
      <w:pPr>
        <w:jc w:val="both"/>
        <w:rPr>
          <w:rFonts w:ascii="TeleGrotesk Next" w:hAnsi="TeleGrotesk Next" w:cs="TeleGrotesk Next"/>
        </w:rPr>
      </w:pPr>
    </w:p>
    <w:p w14:paraId="5EE9595F" w14:textId="6CA8891D" w:rsidR="006A7EDA" w:rsidRPr="00B85524" w:rsidRDefault="00807EB5" w:rsidP="00B85524">
      <w:pPr>
        <w:pStyle w:val="ListParagraph"/>
        <w:numPr>
          <w:ilvl w:val="0"/>
          <w:numId w:val="38"/>
        </w:numPr>
        <w:jc w:val="both"/>
        <w:rPr>
          <w:rFonts w:ascii="TeleGrotesk Next" w:hAnsi="TeleGrotesk Next" w:cs="TeleGrotesk Next"/>
        </w:rPr>
      </w:pPr>
      <w:r w:rsidRPr="00B85524">
        <w:rPr>
          <w:rFonts w:ascii="TeleGrotesk Next" w:hAnsi="TeleGrotesk Next" w:cs="TeleGrotesk Next"/>
        </w:rPr>
        <w:lastRenderedPageBreak/>
        <w:t xml:space="preserve">Izvlačenju će biti </w:t>
      </w:r>
      <w:r w:rsidR="001F605E" w:rsidRPr="00B85524">
        <w:rPr>
          <w:rFonts w:ascii="TeleGrotesk Next" w:hAnsi="TeleGrotesk Next" w:cs="TeleGrotesk Next"/>
        </w:rPr>
        <w:t>prisutna</w:t>
      </w:r>
      <w:r w:rsidRPr="00B85524">
        <w:rPr>
          <w:rFonts w:ascii="TeleGrotesk Next" w:hAnsi="TeleGrotesk Next" w:cs="TeleGrotesk Next"/>
        </w:rPr>
        <w:t xml:space="preserve"> komisija od tri člana sastavljena od radnika Priređivača, koji će nadgledati ispravnost izvlačenja dobitnika te će sastaviti zapisnik o provedenom izvlačenju.</w:t>
      </w:r>
    </w:p>
    <w:p w14:paraId="35433833" w14:textId="77777777" w:rsidR="00EA1E02" w:rsidRPr="00EA1E02" w:rsidRDefault="00EA1E02" w:rsidP="00EA1E02">
      <w:pPr>
        <w:ind w:left="284" w:hanging="284"/>
      </w:pPr>
    </w:p>
    <w:p w14:paraId="56A76193" w14:textId="77777777" w:rsidR="00906411" w:rsidRPr="00906411" w:rsidRDefault="001F605E" w:rsidP="00906411">
      <w:pPr>
        <w:pStyle w:val="ListParagraph"/>
        <w:numPr>
          <w:ilvl w:val="0"/>
          <w:numId w:val="38"/>
        </w:numPr>
        <w:jc w:val="both"/>
        <w:rPr>
          <w:rFonts w:ascii="TeleGrotesk Next" w:hAnsi="TeleGrotesk Next" w:cs="TeleGrotesk Next"/>
        </w:rPr>
      </w:pPr>
      <w:r w:rsidRPr="00B85524">
        <w:rPr>
          <w:rFonts w:ascii="TeleGrotesk Next" w:hAnsi="TeleGrotesk Next" w:cs="TeleGrotesk Next"/>
        </w:rPr>
        <w:t xml:space="preserve">Dobitnik nagrade bit će objavljen na internetskoj stranici Priređivača </w:t>
      </w:r>
      <w:hyperlink r:id="rId8" w:history="1">
        <w:r w:rsidRPr="00B85524">
          <w:rPr>
            <w:rStyle w:val="Hyperlink"/>
            <w:rFonts w:ascii="TeleGrotesk Next" w:hAnsi="TeleGrotesk Next" w:cs="TeleGrotesk Next"/>
          </w:rPr>
          <w:t>www.hrvatskitelekom.hr</w:t>
        </w:r>
      </w:hyperlink>
      <w:r w:rsidRPr="00B85524">
        <w:rPr>
          <w:rStyle w:val="Hyperlink"/>
          <w:rFonts w:ascii="TeleGrotesk Next" w:hAnsi="TeleGrotesk Next" w:cs="TeleGrotesk Next"/>
        </w:rPr>
        <w:t>/obavijesti</w:t>
      </w:r>
      <w:r w:rsidRPr="00B85524">
        <w:rPr>
          <w:rFonts w:ascii="TeleGrotesk Next" w:hAnsi="TeleGrotesk Next" w:cs="TeleGrotesk Next"/>
          <w:color w:val="000000"/>
        </w:rPr>
        <w:t xml:space="preserve"> u roku od 8 dana od dana izvlačenja.</w:t>
      </w:r>
    </w:p>
    <w:p w14:paraId="6E572F66" w14:textId="77777777" w:rsidR="00906411" w:rsidRPr="00906411" w:rsidRDefault="00906411" w:rsidP="00906411">
      <w:pPr>
        <w:pStyle w:val="ListParagraph"/>
        <w:rPr>
          <w:rFonts w:ascii="TeleGrotesk Next" w:hAnsi="TeleGrotesk Next" w:cs="TeleGrotesk Next"/>
          <w:color w:val="000000"/>
        </w:rPr>
      </w:pPr>
    </w:p>
    <w:p w14:paraId="515C0549" w14:textId="42779A0D" w:rsidR="00086E05" w:rsidRPr="00086E05" w:rsidRDefault="006C30FB" w:rsidP="00086E05">
      <w:pPr>
        <w:pStyle w:val="ListParagraph"/>
        <w:numPr>
          <w:ilvl w:val="0"/>
          <w:numId w:val="38"/>
        </w:numPr>
        <w:jc w:val="both"/>
        <w:rPr>
          <w:rFonts w:ascii="TeleGrotesk Next" w:hAnsi="TeleGrotesk Next" w:cs="TeleGrotesk Next"/>
          <w:color w:val="000000"/>
        </w:rPr>
      </w:pPr>
      <w:r w:rsidRPr="00906411">
        <w:rPr>
          <w:rFonts w:ascii="TeleGrotesk Next" w:hAnsi="TeleGrotesk Next" w:cs="TeleGrotesk Next"/>
          <w:color w:val="000000"/>
        </w:rPr>
        <w:t xml:space="preserve">Dobitnik nagrade, nagradu treba </w:t>
      </w:r>
      <w:r w:rsidR="00FD0029">
        <w:rPr>
          <w:rFonts w:ascii="TeleGrotesk Next" w:hAnsi="TeleGrotesk Next" w:cs="TeleGrotesk Next"/>
          <w:color w:val="000000"/>
        </w:rPr>
        <w:t>iskoristiti</w:t>
      </w:r>
      <w:r w:rsidRPr="00906411">
        <w:rPr>
          <w:rFonts w:ascii="TeleGrotesk Next" w:hAnsi="TeleGrotesk Next" w:cs="TeleGrotesk Next"/>
          <w:color w:val="000000"/>
        </w:rPr>
        <w:t xml:space="preserve"> </w:t>
      </w:r>
      <w:r w:rsidR="00906411" w:rsidRPr="00906411">
        <w:rPr>
          <w:rFonts w:ascii="TeleGrotesk Next" w:hAnsi="TeleGrotesk Next" w:cs="TeleGrotesk Next"/>
          <w:color w:val="000000"/>
        </w:rPr>
        <w:t xml:space="preserve">najkasnije </w:t>
      </w:r>
      <w:r w:rsidR="00086E05">
        <w:rPr>
          <w:rFonts w:ascii="TeleGrotesk Next" w:hAnsi="TeleGrotesk Next" w:cs="TeleGrotesk Next"/>
          <w:color w:val="000000"/>
        </w:rPr>
        <w:t>15.11.2025.</w:t>
      </w:r>
      <w:r w:rsidRPr="00906411">
        <w:rPr>
          <w:rFonts w:ascii="TeleGrotesk Next" w:hAnsi="TeleGrotesk Next" w:cs="TeleGrotesk Next"/>
          <w:color w:val="000000"/>
        </w:rPr>
        <w:t xml:space="preserve"> </w:t>
      </w:r>
      <w:r w:rsidR="00086E05" w:rsidRPr="00086E05">
        <w:rPr>
          <w:rFonts w:ascii="TeleGrotesk Next" w:hAnsi="TeleGrotesk Next" w:cs="TeleGrotesk Next"/>
          <w:color w:val="000000"/>
        </w:rPr>
        <w:t>a točan termin dogovara</w:t>
      </w:r>
      <w:r w:rsidR="00FD0029">
        <w:rPr>
          <w:rFonts w:ascii="TeleGrotesk Next" w:hAnsi="TeleGrotesk Next" w:cs="TeleGrotesk Next"/>
          <w:color w:val="000000"/>
        </w:rPr>
        <w:t xml:space="preserve"> </w:t>
      </w:r>
      <w:r w:rsidR="00086E05" w:rsidRPr="00086E05">
        <w:rPr>
          <w:rFonts w:ascii="TeleGrotesk Next" w:hAnsi="TeleGrotesk Next" w:cs="TeleGrotesk Next"/>
          <w:color w:val="000000"/>
        </w:rPr>
        <w:t xml:space="preserve"> </w:t>
      </w:r>
      <w:r w:rsidR="00FD0029">
        <w:rPr>
          <w:rFonts w:ascii="TeleGrotesk Next" w:hAnsi="TeleGrotesk Next" w:cs="TeleGrotesk Next"/>
          <w:color w:val="000000"/>
        </w:rPr>
        <w:t xml:space="preserve">direktno s partnerom </w:t>
      </w:r>
      <w:r w:rsidR="00FD0029" w:rsidRPr="00086E05">
        <w:rPr>
          <w:rFonts w:ascii="TeleGrotesk Next" w:hAnsi="TeleGrotesk Next" w:cs="TeleGrotesk Next"/>
          <w:color w:val="000000"/>
        </w:rPr>
        <w:t>sukladno raspoloživosti</w:t>
      </w:r>
      <w:r w:rsidR="00FD0029">
        <w:rPr>
          <w:rFonts w:ascii="TeleGrotesk Next" w:hAnsi="TeleGrotesk Next" w:cs="TeleGrotesk Next"/>
          <w:color w:val="000000"/>
        </w:rPr>
        <w:t>.</w:t>
      </w:r>
    </w:p>
    <w:p w14:paraId="5A9360B8" w14:textId="56CC1DF7" w:rsidR="00807EB5" w:rsidRPr="00086E05" w:rsidRDefault="00807EB5" w:rsidP="00086E05">
      <w:pPr>
        <w:jc w:val="both"/>
        <w:rPr>
          <w:rFonts w:ascii="TeleGrotesk Next" w:hAnsi="TeleGrotesk Next" w:cs="TeleGrotesk Next"/>
        </w:rPr>
      </w:pPr>
    </w:p>
    <w:p w14:paraId="62F24FFA" w14:textId="77777777" w:rsidR="00807EB5" w:rsidRPr="00494375" w:rsidRDefault="00807EB5" w:rsidP="00B85524">
      <w:pPr>
        <w:numPr>
          <w:ilvl w:val="0"/>
          <w:numId w:val="38"/>
        </w:numPr>
        <w:jc w:val="both"/>
        <w:rPr>
          <w:rFonts w:ascii="TeleGrotesk Next" w:hAnsi="TeleGrotesk Next" w:cs="TeleGrotesk Next"/>
        </w:rPr>
      </w:pPr>
      <w:r w:rsidRPr="00494375">
        <w:rPr>
          <w:rFonts w:ascii="TeleGrotesk Next" w:hAnsi="TeleGrotesk Next" w:cs="TeleGrotesk Next"/>
        </w:rPr>
        <w:t>U slučaju da se utvrdi da dobitnik ne ispunjava uvjete ili da je na neki drugi način povrijedio pravila Nagradne igre, nagrada mu neće biti dodijeljena.</w:t>
      </w:r>
    </w:p>
    <w:p w14:paraId="04F3218F" w14:textId="77777777" w:rsidR="00807EB5" w:rsidRPr="00494375" w:rsidRDefault="00807EB5" w:rsidP="00807EB5">
      <w:pPr>
        <w:ind w:left="284" w:hanging="284"/>
        <w:jc w:val="both"/>
        <w:rPr>
          <w:rFonts w:ascii="TeleGrotesk Next" w:hAnsi="TeleGrotesk Next" w:cs="TeleGrotesk Next"/>
        </w:rPr>
      </w:pPr>
    </w:p>
    <w:p w14:paraId="7E5B2876" w14:textId="77777777" w:rsidR="00807EB5" w:rsidRPr="00494375" w:rsidRDefault="00807EB5" w:rsidP="00B85524">
      <w:pPr>
        <w:numPr>
          <w:ilvl w:val="0"/>
          <w:numId w:val="38"/>
        </w:numPr>
        <w:jc w:val="both"/>
        <w:rPr>
          <w:rFonts w:ascii="TeleGrotesk Next" w:hAnsi="TeleGrotesk Next" w:cs="TeleGrotesk Next"/>
        </w:rPr>
      </w:pPr>
      <w:r w:rsidRPr="00494375">
        <w:rPr>
          <w:rFonts w:ascii="TeleGrotesk Next" w:hAnsi="TeleGrotesk Next" w:cs="TeleGrotesk Next"/>
          <w:color w:val="000000"/>
        </w:rPr>
        <w:t>Dobivena nagrada se ne može zamijeniti za novac ili za neku drugu nagradu.</w:t>
      </w:r>
    </w:p>
    <w:p w14:paraId="5E0456CE" w14:textId="77777777" w:rsidR="00807EB5" w:rsidRPr="00494375" w:rsidRDefault="00807EB5" w:rsidP="00807EB5">
      <w:pPr>
        <w:pStyle w:val="BodyText"/>
        <w:rPr>
          <w:rFonts w:ascii="TeleGrotesk Next" w:hAnsi="TeleGrotesk Next" w:cs="TeleGrotesk Next"/>
          <w:lang w:val="hr-HR"/>
        </w:rPr>
      </w:pPr>
    </w:p>
    <w:p w14:paraId="6782F6E6" w14:textId="77777777" w:rsidR="00807EB5" w:rsidRPr="00494375" w:rsidRDefault="00807EB5" w:rsidP="00807EB5">
      <w:pPr>
        <w:jc w:val="center"/>
        <w:rPr>
          <w:rFonts w:ascii="TeleGrotesk Next" w:hAnsi="TeleGrotesk Next" w:cs="TeleGrotesk Next"/>
          <w:b/>
          <w:bCs/>
        </w:rPr>
      </w:pPr>
      <w:r w:rsidRPr="00494375">
        <w:rPr>
          <w:rFonts w:ascii="TeleGrotesk Next" w:hAnsi="TeleGrotesk Next" w:cs="TeleGrotesk Next"/>
          <w:b/>
          <w:bCs/>
        </w:rPr>
        <w:t>Članak 7.</w:t>
      </w:r>
    </w:p>
    <w:p w14:paraId="2646BC22" w14:textId="77777777" w:rsidR="00807EB5" w:rsidRPr="00494375" w:rsidRDefault="00807EB5" w:rsidP="00807EB5">
      <w:pPr>
        <w:jc w:val="both"/>
        <w:rPr>
          <w:rFonts w:ascii="TeleGrotesk Next" w:hAnsi="TeleGrotesk Next" w:cs="TeleGrotesk Next"/>
          <w:b/>
          <w:bCs/>
        </w:rPr>
      </w:pPr>
    </w:p>
    <w:p w14:paraId="02AC3162" w14:textId="77777777" w:rsidR="00807EB5" w:rsidRPr="00494375" w:rsidRDefault="00807EB5" w:rsidP="00807EB5">
      <w:pPr>
        <w:pStyle w:val="BodyText"/>
        <w:rPr>
          <w:rFonts w:ascii="TeleGrotesk Next" w:hAnsi="TeleGrotesk Next" w:cs="TeleGrotesk Next"/>
          <w:lang w:val="hr-HR"/>
        </w:rPr>
      </w:pPr>
      <w:r w:rsidRPr="00494375">
        <w:rPr>
          <w:rFonts w:ascii="TeleGrotesk Next" w:hAnsi="TeleGrotesk Next" w:cs="TeleGrotesk Next"/>
          <w:lang w:val="hr-HR"/>
        </w:rPr>
        <w:t>Priređivač u korist Hrvatskog crvenog križa uplaćuje 5% ukupne vrijednosti fonda Nagradne igre.</w:t>
      </w:r>
    </w:p>
    <w:p w14:paraId="4E8A3EE3" w14:textId="77777777" w:rsidR="00807EB5" w:rsidRPr="00494375" w:rsidRDefault="00807EB5" w:rsidP="00807EB5">
      <w:pPr>
        <w:pStyle w:val="BodyText"/>
        <w:rPr>
          <w:rFonts w:ascii="TeleGrotesk Next" w:hAnsi="TeleGrotesk Next" w:cs="TeleGrotesk Next"/>
          <w:lang w:val="hr-HR"/>
        </w:rPr>
      </w:pPr>
    </w:p>
    <w:p w14:paraId="289B67E7" w14:textId="77777777" w:rsidR="00807EB5" w:rsidRPr="00494375" w:rsidRDefault="00807EB5" w:rsidP="00807EB5">
      <w:pPr>
        <w:pStyle w:val="BodyText"/>
        <w:jc w:val="center"/>
        <w:rPr>
          <w:rFonts w:ascii="TeleGrotesk Next" w:hAnsi="TeleGrotesk Next" w:cs="TeleGrotesk Next"/>
          <w:b/>
          <w:lang w:val="hr-HR"/>
        </w:rPr>
      </w:pPr>
      <w:r w:rsidRPr="00494375">
        <w:rPr>
          <w:rFonts w:ascii="TeleGrotesk Next" w:hAnsi="TeleGrotesk Next" w:cs="TeleGrotesk Next"/>
          <w:b/>
          <w:lang w:val="hr-HR"/>
        </w:rPr>
        <w:t>Članak 8.</w:t>
      </w:r>
    </w:p>
    <w:p w14:paraId="6CEDCFCC" w14:textId="77777777" w:rsidR="00807EB5" w:rsidRPr="00494375" w:rsidRDefault="00807EB5" w:rsidP="00807EB5">
      <w:pPr>
        <w:pStyle w:val="BodyText"/>
        <w:rPr>
          <w:rFonts w:ascii="TeleGrotesk Next" w:hAnsi="TeleGrotesk Next" w:cs="TeleGrotesk Next"/>
          <w:b/>
          <w:lang w:val="hr-HR"/>
        </w:rPr>
      </w:pPr>
    </w:p>
    <w:p w14:paraId="7A49BEDD" w14:textId="6A3710C7" w:rsidR="00807EB5" w:rsidRPr="00494375" w:rsidRDefault="00807EB5" w:rsidP="00807EB5">
      <w:pPr>
        <w:pStyle w:val="BodyText"/>
        <w:rPr>
          <w:rFonts w:ascii="TeleGrotesk Next" w:hAnsi="TeleGrotesk Next" w:cs="TeleGrotesk Next"/>
          <w:lang w:val="hr-HR"/>
        </w:rPr>
      </w:pPr>
      <w:r w:rsidRPr="00494375">
        <w:rPr>
          <w:rFonts w:ascii="TeleGrotesk Next" w:hAnsi="TeleGrotesk Next" w:cs="TeleGrotesk Next"/>
          <w:lang w:val="hr-HR"/>
        </w:rPr>
        <w:t>Priređivač snosi sve troškove povezane s priređivanjem Nagradne igre.</w:t>
      </w:r>
    </w:p>
    <w:p w14:paraId="5D8B9F7F" w14:textId="77777777" w:rsidR="00C55807" w:rsidRPr="00494375" w:rsidRDefault="00C55807" w:rsidP="00807EB5">
      <w:pPr>
        <w:pStyle w:val="BodyText"/>
        <w:rPr>
          <w:rFonts w:ascii="TeleGrotesk Next" w:hAnsi="TeleGrotesk Next" w:cs="TeleGrotesk Next"/>
          <w:lang w:val="hr-HR"/>
        </w:rPr>
      </w:pPr>
    </w:p>
    <w:p w14:paraId="7A2C2AEE" w14:textId="77777777" w:rsidR="00807EB5" w:rsidRPr="00494375" w:rsidRDefault="00807EB5" w:rsidP="00807EB5">
      <w:pPr>
        <w:jc w:val="center"/>
        <w:rPr>
          <w:rFonts w:ascii="TeleGrotesk Next" w:hAnsi="TeleGrotesk Next" w:cs="TeleGrotesk Next"/>
          <w:b/>
          <w:bCs/>
        </w:rPr>
      </w:pPr>
      <w:r w:rsidRPr="00494375">
        <w:rPr>
          <w:rFonts w:ascii="TeleGrotesk Next" w:hAnsi="TeleGrotesk Next" w:cs="TeleGrotesk Next"/>
          <w:b/>
          <w:bCs/>
        </w:rPr>
        <w:t>Članak 9.</w:t>
      </w:r>
    </w:p>
    <w:p w14:paraId="0B77D60A" w14:textId="77777777" w:rsidR="00807EB5" w:rsidRPr="00494375" w:rsidRDefault="00807EB5" w:rsidP="00807EB5">
      <w:pPr>
        <w:ind w:right="-193"/>
        <w:jc w:val="both"/>
        <w:rPr>
          <w:rFonts w:ascii="TeleGrotesk Next" w:hAnsi="TeleGrotesk Next" w:cs="TeleGrotesk Next"/>
          <w:b/>
          <w:bCs/>
        </w:rPr>
      </w:pPr>
    </w:p>
    <w:p w14:paraId="0F5AEE90" w14:textId="77777777" w:rsidR="00807EB5" w:rsidRPr="00494375" w:rsidRDefault="00807EB5" w:rsidP="00807EB5">
      <w:pPr>
        <w:jc w:val="both"/>
        <w:rPr>
          <w:rFonts w:ascii="TeleGrotesk Next" w:hAnsi="TeleGrotesk Next" w:cs="TeleGrotesk Next"/>
          <w:b/>
          <w:bCs/>
        </w:rPr>
      </w:pPr>
      <w:r w:rsidRPr="00494375">
        <w:rPr>
          <w:rFonts w:ascii="TeleGrotesk Next" w:hAnsi="TeleGrotesk Next" w:cs="TeleGrotesk Next"/>
        </w:rPr>
        <w:t>U slučaju nastupa okolnosti za koje Priređivač nije odgovoran, odnosno koje nije mogao predvidjeti, spriječiti, otkloniti ili izbjeći, Priređivač može privremeno ili trajno prekinuti Nagradnu igru te o tome na odgovarajući način obavijestiti javnost.</w:t>
      </w:r>
    </w:p>
    <w:p w14:paraId="52C77793" w14:textId="77777777" w:rsidR="00807EB5" w:rsidRPr="00494375" w:rsidRDefault="00807EB5" w:rsidP="00807EB5">
      <w:pPr>
        <w:jc w:val="both"/>
        <w:rPr>
          <w:rFonts w:ascii="TeleGrotesk Next" w:hAnsi="TeleGrotesk Next" w:cs="TeleGrotesk Next"/>
        </w:rPr>
      </w:pPr>
    </w:p>
    <w:p w14:paraId="49432A41" w14:textId="77777777" w:rsidR="00807EB5" w:rsidRPr="00494375" w:rsidRDefault="00807EB5" w:rsidP="00807EB5">
      <w:pPr>
        <w:jc w:val="center"/>
        <w:rPr>
          <w:rFonts w:ascii="TeleGrotesk Next" w:hAnsi="TeleGrotesk Next" w:cs="TeleGrotesk Next"/>
          <w:b/>
          <w:bCs/>
        </w:rPr>
      </w:pPr>
      <w:r w:rsidRPr="00494375">
        <w:rPr>
          <w:rFonts w:ascii="TeleGrotesk Next" w:hAnsi="TeleGrotesk Next" w:cs="TeleGrotesk Next"/>
          <w:b/>
          <w:bCs/>
        </w:rPr>
        <w:t>Članak 10.</w:t>
      </w:r>
    </w:p>
    <w:p w14:paraId="30B8D003" w14:textId="77777777" w:rsidR="00807EB5" w:rsidRPr="00494375" w:rsidRDefault="00807EB5" w:rsidP="00807EB5">
      <w:pPr>
        <w:jc w:val="both"/>
        <w:rPr>
          <w:rFonts w:ascii="TeleGrotesk Next" w:hAnsi="TeleGrotesk Next" w:cs="TeleGrotesk Next"/>
          <w:b/>
          <w:bCs/>
        </w:rPr>
      </w:pPr>
    </w:p>
    <w:p w14:paraId="3D10D91C" w14:textId="77777777" w:rsidR="00807EB5" w:rsidRPr="00494375" w:rsidRDefault="00807EB5" w:rsidP="00807EB5">
      <w:pPr>
        <w:pStyle w:val="BodyText"/>
        <w:rPr>
          <w:rFonts w:ascii="TeleGrotesk Next" w:hAnsi="TeleGrotesk Next" w:cs="TeleGrotesk Next"/>
          <w:lang w:val="hr-HR"/>
        </w:rPr>
      </w:pPr>
      <w:r w:rsidRPr="00494375">
        <w:rPr>
          <w:rFonts w:ascii="TeleGrotesk Next" w:hAnsi="TeleGrotesk Next" w:cs="TeleGrotesk Next"/>
          <w:lang w:val="hr-HR"/>
        </w:rPr>
        <w:t>Za eventualne sporove Priređivača i Sudionika Nagradne igre nadležan je Općinski sud u Zagrebu.</w:t>
      </w:r>
    </w:p>
    <w:p w14:paraId="20C436A4" w14:textId="77777777" w:rsidR="00DE0E93" w:rsidRDefault="00DE0E93" w:rsidP="00807EB5">
      <w:pPr>
        <w:jc w:val="center"/>
        <w:rPr>
          <w:rFonts w:ascii="TeleGrotesk Next" w:hAnsi="TeleGrotesk Next" w:cs="TeleGrotesk Next"/>
          <w:b/>
          <w:bCs/>
        </w:rPr>
      </w:pPr>
    </w:p>
    <w:p w14:paraId="64CA454F" w14:textId="77777777" w:rsidR="00DE0E93" w:rsidRDefault="00DE0E93" w:rsidP="00807EB5">
      <w:pPr>
        <w:jc w:val="center"/>
        <w:rPr>
          <w:rFonts w:ascii="TeleGrotesk Next" w:hAnsi="TeleGrotesk Next" w:cs="TeleGrotesk Next"/>
          <w:b/>
          <w:bCs/>
        </w:rPr>
      </w:pPr>
    </w:p>
    <w:p w14:paraId="4C1181E8" w14:textId="2271049A" w:rsidR="00807EB5" w:rsidRPr="00494375" w:rsidRDefault="00807EB5" w:rsidP="00807EB5">
      <w:pPr>
        <w:jc w:val="center"/>
        <w:rPr>
          <w:rFonts w:ascii="TeleGrotesk Next" w:hAnsi="TeleGrotesk Next" w:cs="TeleGrotesk Next"/>
          <w:b/>
          <w:bCs/>
        </w:rPr>
      </w:pPr>
      <w:r w:rsidRPr="00494375">
        <w:rPr>
          <w:rFonts w:ascii="TeleGrotesk Next" w:hAnsi="TeleGrotesk Next" w:cs="TeleGrotesk Next"/>
          <w:b/>
          <w:bCs/>
        </w:rPr>
        <w:t>Članak 11.</w:t>
      </w:r>
    </w:p>
    <w:p w14:paraId="56B1872F" w14:textId="77777777" w:rsidR="00807EB5" w:rsidRPr="00494375" w:rsidRDefault="00807EB5" w:rsidP="00807EB5">
      <w:pPr>
        <w:jc w:val="both"/>
        <w:rPr>
          <w:rFonts w:ascii="TeleGrotesk Next" w:hAnsi="TeleGrotesk Next" w:cs="TeleGrotesk Next"/>
          <w:b/>
          <w:bCs/>
        </w:rPr>
      </w:pPr>
    </w:p>
    <w:p w14:paraId="50190A5C" w14:textId="228397FD" w:rsidR="00B85524" w:rsidRPr="00B85524" w:rsidRDefault="00B85524" w:rsidP="00B85524">
      <w:pPr>
        <w:pStyle w:val="ListParagraph"/>
        <w:numPr>
          <w:ilvl w:val="0"/>
          <w:numId w:val="39"/>
        </w:numPr>
        <w:rPr>
          <w:rFonts w:ascii="TeleGrotesk Next" w:hAnsi="TeleGrotesk Next" w:cs="TeleGrotesk Next"/>
        </w:rPr>
      </w:pPr>
      <w:r w:rsidRPr="00B85524">
        <w:rPr>
          <w:rFonts w:ascii="TeleGrotesk Next" w:hAnsi="TeleGrotesk Next" w:cs="TeleGrotesk Next"/>
        </w:rPr>
        <w:t xml:space="preserve">Ova Pravila bit će objavljena na internetskoj stranici Priređivača </w:t>
      </w:r>
      <w:hyperlink r:id="rId9" w:history="1">
        <w:r w:rsidRPr="00F34237">
          <w:rPr>
            <w:rStyle w:val="Hyperlink"/>
            <w:rFonts w:ascii="TeleGrotesk Next" w:hAnsi="TeleGrotesk Next" w:cs="TeleGrotesk Next"/>
          </w:rPr>
          <w:t>https://www.hrvatskitelekom.hr/pravne-napomene/uvjeti-koristenja</w:t>
        </w:r>
      </w:hyperlink>
      <w:r>
        <w:rPr>
          <w:rFonts w:ascii="TeleGrotesk Next" w:hAnsi="TeleGrotesk Next" w:cs="TeleGrotesk Next"/>
        </w:rPr>
        <w:t xml:space="preserve"> </w:t>
      </w:r>
      <w:r w:rsidRPr="00B85524">
        <w:rPr>
          <w:rFonts w:ascii="TeleGrotesk Next" w:hAnsi="TeleGrotesk Next" w:cs="TeleGrotesk Next"/>
        </w:rPr>
        <w:t>prije početka Nagradne igre.</w:t>
      </w:r>
    </w:p>
    <w:p w14:paraId="407DB39C" w14:textId="77777777" w:rsidR="00807EB5" w:rsidRPr="00494375" w:rsidRDefault="00807EB5" w:rsidP="00807EB5">
      <w:pPr>
        <w:pStyle w:val="BodyText"/>
        <w:rPr>
          <w:rFonts w:ascii="TeleGrotesk Next" w:hAnsi="TeleGrotesk Next" w:cs="TeleGrotesk Next"/>
          <w:b/>
          <w:lang w:val="hr-HR"/>
        </w:rPr>
      </w:pPr>
    </w:p>
    <w:p w14:paraId="31604C01" w14:textId="77777777" w:rsidR="00807EB5" w:rsidRPr="00494375" w:rsidRDefault="00807EB5" w:rsidP="00B85524">
      <w:pPr>
        <w:pStyle w:val="BodyText"/>
        <w:numPr>
          <w:ilvl w:val="0"/>
          <w:numId w:val="39"/>
        </w:numPr>
        <w:rPr>
          <w:rFonts w:ascii="TeleGrotesk Next" w:hAnsi="TeleGrotesk Next" w:cs="TeleGrotesk Next"/>
          <w:lang w:val="hr-HR"/>
        </w:rPr>
      </w:pPr>
      <w:r w:rsidRPr="00494375">
        <w:rPr>
          <w:rFonts w:ascii="TeleGrotesk Next" w:hAnsi="TeleGrotesk Next" w:cs="TeleGrotesk Next"/>
          <w:lang w:val="hr-HR"/>
        </w:rPr>
        <w:t>Ova Pravila bit će dostavljena na suglasnost Ministarstvu financija Republike Hrvatske, a nakon pribavljene suglasnosti primjenjuju se od dana početka Nagradne igre. Nakon pribavljene suglasnosti Ministarstva financija Republike Hrvatske, a prije početka Nagradne igre, Pravila će biti objavljena sukladno odredbama ovih Pravila.</w:t>
      </w:r>
    </w:p>
    <w:p w14:paraId="56507E28" w14:textId="77777777" w:rsidR="00807EB5" w:rsidRPr="00494375" w:rsidRDefault="00807EB5" w:rsidP="00807EB5">
      <w:pPr>
        <w:pStyle w:val="BodyText"/>
        <w:rPr>
          <w:rFonts w:ascii="TeleGrotesk Next" w:hAnsi="TeleGrotesk Next" w:cs="TeleGrotesk Next"/>
          <w:lang w:val="hr-HR"/>
        </w:rPr>
      </w:pPr>
    </w:p>
    <w:p w14:paraId="69049C6C" w14:textId="77777777" w:rsidR="00807EB5" w:rsidRPr="00494375" w:rsidRDefault="00807EB5" w:rsidP="00807EB5">
      <w:pPr>
        <w:pStyle w:val="BodyText"/>
        <w:rPr>
          <w:rFonts w:ascii="TeleGrotesk Next" w:hAnsi="TeleGrotesk Next" w:cs="TeleGrotesk Next"/>
          <w:lang w:val="hr-HR"/>
        </w:rPr>
      </w:pPr>
    </w:p>
    <w:p w14:paraId="70F1B78B" w14:textId="77777777" w:rsidR="00807EB5" w:rsidRPr="00494375" w:rsidRDefault="00807EB5" w:rsidP="00807EB5">
      <w:pPr>
        <w:pStyle w:val="BodyText"/>
        <w:rPr>
          <w:rFonts w:ascii="TeleGrotesk Next" w:hAnsi="TeleGrotesk Next" w:cs="TeleGrotesk Next"/>
          <w:lang w:val="hr-HR"/>
        </w:rPr>
      </w:pPr>
    </w:p>
    <w:p w14:paraId="7599E844" w14:textId="7CB75FC3" w:rsidR="00D676D5" w:rsidRPr="00D676D5" w:rsidRDefault="00D676D5" w:rsidP="00D676D5">
      <w:pPr>
        <w:rPr>
          <w:rFonts w:ascii="TeleGrotesk Next" w:hAnsi="TeleGrotesk Next" w:cs="TeleGrotesk Next"/>
        </w:rPr>
      </w:pPr>
      <w:r w:rsidRPr="00D676D5">
        <w:rPr>
          <w:rFonts w:ascii="TeleGrotesk Next" w:hAnsi="TeleGrotesk Next" w:cs="TeleGrotesk Next"/>
        </w:rPr>
        <w:lastRenderedPageBreak/>
        <w:t xml:space="preserve">KLASA: </w:t>
      </w:r>
    </w:p>
    <w:p w14:paraId="476FD392" w14:textId="21E1BA65" w:rsidR="00CF1422" w:rsidRDefault="00D676D5" w:rsidP="00D676D5">
      <w:pPr>
        <w:rPr>
          <w:rFonts w:ascii="TeleGrotesk Next" w:hAnsi="TeleGrotesk Next" w:cs="TeleGrotesk Next"/>
        </w:rPr>
      </w:pPr>
      <w:r w:rsidRPr="00D676D5">
        <w:rPr>
          <w:rFonts w:ascii="TeleGrotesk Next" w:hAnsi="TeleGrotesk Next" w:cs="TeleGrotesk Next"/>
        </w:rPr>
        <w:t xml:space="preserve">URBROJ: </w:t>
      </w:r>
    </w:p>
    <w:p w14:paraId="492CE26D" w14:textId="77777777" w:rsidR="00D676D5" w:rsidRPr="00CF1422" w:rsidRDefault="00D676D5" w:rsidP="00D676D5">
      <w:pPr>
        <w:rPr>
          <w:rFonts w:ascii="TeleGrotesk Next" w:hAnsi="TeleGrotesk Next" w:cs="TeleGrotesk Next"/>
        </w:rPr>
      </w:pPr>
    </w:p>
    <w:p w14:paraId="28146B9F" w14:textId="22A9F875" w:rsidR="00CF1422" w:rsidRDefault="00CF1422" w:rsidP="00CF1422">
      <w:pPr>
        <w:jc w:val="both"/>
        <w:rPr>
          <w:rFonts w:ascii="TeleGrotesk Next" w:hAnsi="TeleGrotesk Next" w:cs="TeleGrotesk Next"/>
        </w:rPr>
      </w:pPr>
      <w:r w:rsidRPr="00CF1422">
        <w:rPr>
          <w:rFonts w:ascii="TeleGrotesk Next" w:hAnsi="TeleGrotesk Next" w:cs="TeleGrotesk Next"/>
        </w:rPr>
        <w:t xml:space="preserve">Zagreb, </w:t>
      </w:r>
      <w:bookmarkEnd w:id="0"/>
      <w:r w:rsidR="001D55C6">
        <w:rPr>
          <w:rFonts w:ascii="TeleGrotesk Next" w:hAnsi="TeleGrotesk Next" w:cs="TeleGrotesk Next"/>
        </w:rPr>
        <w:t>10</w:t>
      </w:r>
      <w:r w:rsidR="00DF7E76">
        <w:rPr>
          <w:rFonts w:ascii="TeleGrotesk Next" w:hAnsi="TeleGrotesk Next" w:cs="TeleGrotesk Next"/>
        </w:rPr>
        <w:t>.09.2025</w:t>
      </w:r>
      <w:r w:rsidR="003A30B1" w:rsidRPr="003A30B1">
        <w:rPr>
          <w:rFonts w:ascii="TeleGrotesk Next" w:hAnsi="TeleGrotesk Next" w:cs="TeleGrotesk Next"/>
        </w:rPr>
        <w:t>.</w:t>
      </w:r>
    </w:p>
    <w:p w14:paraId="592B123E" w14:textId="77777777" w:rsidR="003A30B1" w:rsidRDefault="003A30B1" w:rsidP="00CF1422">
      <w:pPr>
        <w:jc w:val="both"/>
        <w:rPr>
          <w:rFonts w:ascii="TeleGrotesk Next" w:hAnsi="TeleGrotesk Next" w:cs="TeleGrotesk Next"/>
        </w:rPr>
      </w:pPr>
    </w:p>
    <w:p w14:paraId="7D33826E" w14:textId="0CB381BF" w:rsidR="003A30B1" w:rsidRPr="00CF1422" w:rsidRDefault="003A30B1" w:rsidP="003A30B1">
      <w:pPr>
        <w:jc w:val="both"/>
        <w:rPr>
          <w:rFonts w:ascii="TeleGrotesk Next" w:hAnsi="TeleGrotesk Next" w:cs="TeleGrotesk Next"/>
        </w:rPr>
      </w:pPr>
    </w:p>
    <w:sectPr w:rsidR="003A30B1" w:rsidRPr="00CF1422" w:rsidSect="00FE080E">
      <w:pgSz w:w="11906" w:h="16838" w:code="9"/>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eleNeo Office">
    <w:panose1 w:val="020B0504040202090203"/>
    <w:charset w:val="EE"/>
    <w:family w:val="swiss"/>
    <w:pitch w:val="variable"/>
    <w:sig w:usb0="00000287" w:usb1="00000001"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eleGrotesk Next">
    <w:panose1 w:val="00000000000000000000"/>
    <w:charset w:val="EE"/>
    <w:family w:val="auto"/>
    <w:pitch w:val="variable"/>
    <w:sig w:usb0="A00002AF" w:usb1="5000205B" w:usb2="00000028" w:usb3="00000000" w:csb0="00000097"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438"/>
    <w:multiLevelType w:val="hybridMultilevel"/>
    <w:tmpl w:val="1BE8166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00A56A85"/>
    <w:multiLevelType w:val="hybridMultilevel"/>
    <w:tmpl w:val="8E7247E8"/>
    <w:lvl w:ilvl="0" w:tplc="041A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17E5E30"/>
    <w:multiLevelType w:val="hybridMultilevel"/>
    <w:tmpl w:val="23782D60"/>
    <w:lvl w:ilvl="0" w:tplc="041A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993922"/>
    <w:multiLevelType w:val="hybridMultilevel"/>
    <w:tmpl w:val="2AA8F7F2"/>
    <w:lvl w:ilvl="0" w:tplc="041A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07B6102D"/>
    <w:multiLevelType w:val="hybridMultilevel"/>
    <w:tmpl w:val="66683F4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B766490"/>
    <w:multiLevelType w:val="hybridMultilevel"/>
    <w:tmpl w:val="B916204C"/>
    <w:lvl w:ilvl="0" w:tplc="041A0005">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15:restartNumberingAfterBreak="0">
    <w:nsid w:val="0F1B2E82"/>
    <w:multiLevelType w:val="hybridMultilevel"/>
    <w:tmpl w:val="6AD0174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4FA767A"/>
    <w:multiLevelType w:val="hybridMultilevel"/>
    <w:tmpl w:val="EBBA03FE"/>
    <w:lvl w:ilvl="0" w:tplc="041A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16A90B85"/>
    <w:multiLevelType w:val="hybridMultilevel"/>
    <w:tmpl w:val="7D98CF16"/>
    <w:lvl w:ilvl="0" w:tplc="041A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18D42CA3"/>
    <w:multiLevelType w:val="hybridMultilevel"/>
    <w:tmpl w:val="536CDFB4"/>
    <w:lvl w:ilvl="0" w:tplc="041A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D17291"/>
    <w:multiLevelType w:val="hybridMultilevel"/>
    <w:tmpl w:val="FF200D92"/>
    <w:lvl w:ilvl="0" w:tplc="041A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6E7715"/>
    <w:multiLevelType w:val="hybridMultilevel"/>
    <w:tmpl w:val="55949270"/>
    <w:lvl w:ilvl="0" w:tplc="9D26658C">
      <w:start w:val="1"/>
      <w:numFmt w:val="decimal"/>
      <w:lvlText w:val="%1."/>
      <w:lvlJc w:val="left"/>
      <w:pPr>
        <w:ind w:left="720" w:hanging="360"/>
      </w:pPr>
      <w:rPr>
        <w:color w:val="auto"/>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12F4C1B"/>
    <w:multiLevelType w:val="hybridMultilevel"/>
    <w:tmpl w:val="34A62D0C"/>
    <w:lvl w:ilvl="0" w:tplc="0106ACAE">
      <w:start w:val="1"/>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3" w15:restartNumberingAfterBreak="0">
    <w:nsid w:val="216150C9"/>
    <w:multiLevelType w:val="hybridMultilevel"/>
    <w:tmpl w:val="CC124B78"/>
    <w:lvl w:ilvl="0" w:tplc="041A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230D6E1A"/>
    <w:multiLevelType w:val="hybridMultilevel"/>
    <w:tmpl w:val="68E2060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536541C"/>
    <w:multiLevelType w:val="hybridMultilevel"/>
    <w:tmpl w:val="8D56C46C"/>
    <w:lvl w:ilvl="0" w:tplc="041A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29F25982"/>
    <w:multiLevelType w:val="hybridMultilevel"/>
    <w:tmpl w:val="80048066"/>
    <w:lvl w:ilvl="0" w:tplc="041A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2A1D4A0B"/>
    <w:multiLevelType w:val="hybridMultilevel"/>
    <w:tmpl w:val="DB2CBEBA"/>
    <w:lvl w:ilvl="0" w:tplc="041A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2C450B54"/>
    <w:multiLevelType w:val="hybridMultilevel"/>
    <w:tmpl w:val="89B68AA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2E6A431C"/>
    <w:multiLevelType w:val="hybridMultilevel"/>
    <w:tmpl w:val="7284A992"/>
    <w:lvl w:ilvl="0" w:tplc="9D26658C">
      <w:start w:val="1"/>
      <w:numFmt w:val="decimal"/>
      <w:lvlText w:val="%1."/>
      <w:lvlJc w:val="left"/>
      <w:pPr>
        <w:ind w:left="720" w:hanging="360"/>
      </w:pPr>
      <w:rPr>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73E7E4F"/>
    <w:multiLevelType w:val="hybridMultilevel"/>
    <w:tmpl w:val="89283DB4"/>
    <w:lvl w:ilvl="0" w:tplc="5154667E">
      <w:start w:val="4"/>
      <w:numFmt w:val="bullet"/>
      <w:lvlText w:val="-"/>
      <w:lvlJc w:val="left"/>
      <w:pPr>
        <w:ind w:left="1080" w:hanging="360"/>
      </w:pPr>
      <w:rPr>
        <w:rFonts w:ascii="TeleNeo Office" w:eastAsia="Times New Roman" w:hAnsi="TeleNeo Office"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7A60E45"/>
    <w:multiLevelType w:val="hybridMultilevel"/>
    <w:tmpl w:val="FEBADECA"/>
    <w:lvl w:ilvl="0" w:tplc="10FAA4DC">
      <w:start w:val="1"/>
      <w:numFmt w:val="lowerLetter"/>
      <w:lvlText w:val="%1)"/>
      <w:lvlJc w:val="left"/>
      <w:pPr>
        <w:ind w:left="786" w:hanging="360"/>
      </w:pPr>
      <w:rPr>
        <w:rFonts w:hint="default"/>
      </w:rPr>
    </w:lvl>
    <w:lvl w:ilvl="1" w:tplc="041A0019">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22" w15:restartNumberingAfterBreak="0">
    <w:nsid w:val="3CA42342"/>
    <w:multiLevelType w:val="hybridMultilevel"/>
    <w:tmpl w:val="71309C66"/>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0EF5561"/>
    <w:multiLevelType w:val="hybridMultilevel"/>
    <w:tmpl w:val="13D2A588"/>
    <w:lvl w:ilvl="0" w:tplc="041A000F">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23F215A"/>
    <w:multiLevelType w:val="hybridMultilevel"/>
    <w:tmpl w:val="654C961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3763B6C"/>
    <w:multiLevelType w:val="hybridMultilevel"/>
    <w:tmpl w:val="C4D4862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3B3610E"/>
    <w:multiLevelType w:val="hybridMultilevel"/>
    <w:tmpl w:val="5B66D5DA"/>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7" w15:restartNumberingAfterBreak="0">
    <w:nsid w:val="466C709B"/>
    <w:multiLevelType w:val="hybridMultilevel"/>
    <w:tmpl w:val="8B5EF6D8"/>
    <w:lvl w:ilvl="0" w:tplc="041A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0722C7"/>
    <w:multiLevelType w:val="hybridMultilevel"/>
    <w:tmpl w:val="D85E28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7BD5ECB"/>
    <w:multiLevelType w:val="hybridMultilevel"/>
    <w:tmpl w:val="ACF60CD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484702CC"/>
    <w:multiLevelType w:val="hybridMultilevel"/>
    <w:tmpl w:val="BD62CF7C"/>
    <w:lvl w:ilvl="0" w:tplc="80E677F2">
      <w:start w:val="1"/>
      <w:numFmt w:val="decimal"/>
      <w:lvlText w:val="%1."/>
      <w:lvlJc w:val="left"/>
      <w:pPr>
        <w:ind w:left="720" w:hanging="360"/>
      </w:pPr>
      <w:rPr>
        <w:b w:val="0"/>
        <w:bCs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489A1208"/>
    <w:multiLevelType w:val="hybridMultilevel"/>
    <w:tmpl w:val="592A384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48BC0918"/>
    <w:multiLevelType w:val="hybridMultilevel"/>
    <w:tmpl w:val="0820EF10"/>
    <w:lvl w:ilvl="0" w:tplc="041A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3B2193"/>
    <w:multiLevelType w:val="hybridMultilevel"/>
    <w:tmpl w:val="9DB468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3FD4D2F"/>
    <w:multiLevelType w:val="hybridMultilevel"/>
    <w:tmpl w:val="7E82C05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56443195"/>
    <w:multiLevelType w:val="hybridMultilevel"/>
    <w:tmpl w:val="BE5C687A"/>
    <w:lvl w:ilvl="0" w:tplc="041A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6" w15:restartNumberingAfterBreak="0">
    <w:nsid w:val="5A385DC8"/>
    <w:multiLevelType w:val="hybridMultilevel"/>
    <w:tmpl w:val="9726214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7" w15:restartNumberingAfterBreak="0">
    <w:nsid w:val="5B976AD5"/>
    <w:multiLevelType w:val="hybridMultilevel"/>
    <w:tmpl w:val="C20A848A"/>
    <w:lvl w:ilvl="0" w:tplc="041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DB362B4"/>
    <w:multiLevelType w:val="hybridMultilevel"/>
    <w:tmpl w:val="CEE84D9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46A78CD"/>
    <w:multiLevelType w:val="hybridMultilevel"/>
    <w:tmpl w:val="26888A02"/>
    <w:lvl w:ilvl="0" w:tplc="9D26658C">
      <w:start w:val="1"/>
      <w:numFmt w:val="decimal"/>
      <w:lvlText w:val="%1."/>
      <w:lvlJc w:val="left"/>
      <w:pPr>
        <w:ind w:left="720" w:hanging="360"/>
      </w:pPr>
      <w:rPr>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660471B"/>
    <w:multiLevelType w:val="hybridMultilevel"/>
    <w:tmpl w:val="87147780"/>
    <w:lvl w:ilvl="0" w:tplc="041A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1" w15:restartNumberingAfterBreak="0">
    <w:nsid w:val="6BED2C93"/>
    <w:multiLevelType w:val="hybridMultilevel"/>
    <w:tmpl w:val="44C4A2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CDB4955"/>
    <w:multiLevelType w:val="hybridMultilevel"/>
    <w:tmpl w:val="1C4031E4"/>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3" w15:restartNumberingAfterBreak="0">
    <w:nsid w:val="70217F0D"/>
    <w:multiLevelType w:val="hybridMultilevel"/>
    <w:tmpl w:val="C6AC36CC"/>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44" w15:restartNumberingAfterBreak="0">
    <w:nsid w:val="724A553B"/>
    <w:multiLevelType w:val="hybridMultilevel"/>
    <w:tmpl w:val="F868603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74DD1728"/>
    <w:multiLevelType w:val="hybridMultilevel"/>
    <w:tmpl w:val="06AEA8B4"/>
    <w:lvl w:ilvl="0" w:tplc="041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9C84AC2"/>
    <w:multiLevelType w:val="hybridMultilevel"/>
    <w:tmpl w:val="66788E70"/>
    <w:lvl w:ilvl="0" w:tplc="041A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7" w15:restartNumberingAfterBreak="0">
    <w:nsid w:val="7BF95813"/>
    <w:multiLevelType w:val="hybridMultilevel"/>
    <w:tmpl w:val="2828D15E"/>
    <w:lvl w:ilvl="0" w:tplc="041A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8" w15:restartNumberingAfterBreak="0">
    <w:nsid w:val="7F762443"/>
    <w:multiLevelType w:val="hybridMultilevel"/>
    <w:tmpl w:val="3C722F9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57159629">
    <w:abstractNumId w:val="5"/>
  </w:num>
  <w:num w:numId="2" w16cid:durableId="132186740">
    <w:abstractNumId w:val="34"/>
  </w:num>
  <w:num w:numId="3" w16cid:durableId="465205268">
    <w:abstractNumId w:val="0"/>
  </w:num>
  <w:num w:numId="4" w16cid:durableId="1535314958">
    <w:abstractNumId w:val="36"/>
  </w:num>
  <w:num w:numId="5" w16cid:durableId="353656032">
    <w:abstractNumId w:val="23"/>
  </w:num>
  <w:num w:numId="6" w16cid:durableId="80418663">
    <w:abstractNumId w:val="6"/>
  </w:num>
  <w:num w:numId="7" w16cid:durableId="608853159">
    <w:abstractNumId w:val="11"/>
  </w:num>
  <w:num w:numId="8" w16cid:durableId="1197044438">
    <w:abstractNumId w:val="30"/>
  </w:num>
  <w:num w:numId="9" w16cid:durableId="720598569">
    <w:abstractNumId w:val="21"/>
  </w:num>
  <w:num w:numId="10" w16cid:durableId="347214609">
    <w:abstractNumId w:val="2"/>
  </w:num>
  <w:num w:numId="11" w16cid:durableId="2102139245">
    <w:abstractNumId w:val="20"/>
  </w:num>
  <w:num w:numId="12" w16cid:durableId="77748684">
    <w:abstractNumId w:val="10"/>
  </w:num>
  <w:num w:numId="13" w16cid:durableId="853226965">
    <w:abstractNumId w:val="9"/>
  </w:num>
  <w:num w:numId="14" w16cid:durableId="2061441311">
    <w:abstractNumId w:val="22"/>
  </w:num>
  <w:num w:numId="15" w16cid:durableId="1295873195">
    <w:abstractNumId w:val="17"/>
  </w:num>
  <w:num w:numId="16" w16cid:durableId="1574850923">
    <w:abstractNumId w:val="41"/>
  </w:num>
  <w:num w:numId="17" w16cid:durableId="285431820">
    <w:abstractNumId w:val="32"/>
  </w:num>
  <w:num w:numId="18" w16cid:durableId="492183196">
    <w:abstractNumId w:val="33"/>
  </w:num>
  <w:num w:numId="19" w16cid:durableId="799688856">
    <w:abstractNumId w:val="3"/>
  </w:num>
  <w:num w:numId="20" w16cid:durableId="1312490568">
    <w:abstractNumId w:val="40"/>
  </w:num>
  <w:num w:numId="21" w16cid:durableId="819469619">
    <w:abstractNumId w:val="16"/>
  </w:num>
  <w:num w:numId="22" w16cid:durableId="1349679646">
    <w:abstractNumId w:val="46"/>
  </w:num>
  <w:num w:numId="23" w16cid:durableId="653489758">
    <w:abstractNumId w:val="35"/>
  </w:num>
  <w:num w:numId="24" w16cid:durableId="1056854845">
    <w:abstractNumId w:val="15"/>
  </w:num>
  <w:num w:numId="25" w16cid:durableId="1765492615">
    <w:abstractNumId w:val="7"/>
  </w:num>
  <w:num w:numId="26" w16cid:durableId="1159229972">
    <w:abstractNumId w:val="13"/>
  </w:num>
  <w:num w:numId="27" w16cid:durableId="1633124179">
    <w:abstractNumId w:val="27"/>
  </w:num>
  <w:num w:numId="28" w16cid:durableId="273446129">
    <w:abstractNumId w:val="28"/>
  </w:num>
  <w:num w:numId="29" w16cid:durableId="1784612118">
    <w:abstractNumId w:val="48"/>
  </w:num>
  <w:num w:numId="30" w16cid:durableId="1400399095">
    <w:abstractNumId w:val="47"/>
  </w:num>
  <w:num w:numId="31" w16cid:durableId="1955401668">
    <w:abstractNumId w:val="8"/>
  </w:num>
  <w:num w:numId="32" w16cid:durableId="18866751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71050561">
    <w:abstractNumId w:val="19"/>
  </w:num>
  <w:num w:numId="34" w16cid:durableId="8350713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1029030">
    <w:abstractNumId w:val="39"/>
  </w:num>
  <w:num w:numId="36" w16cid:durableId="2043049542">
    <w:abstractNumId w:val="31"/>
  </w:num>
  <w:num w:numId="37" w16cid:durableId="1462651610">
    <w:abstractNumId w:val="24"/>
  </w:num>
  <w:num w:numId="38" w16cid:durableId="604536018">
    <w:abstractNumId w:val="38"/>
  </w:num>
  <w:num w:numId="39" w16cid:durableId="398676197">
    <w:abstractNumId w:val="14"/>
  </w:num>
  <w:num w:numId="40" w16cid:durableId="748771246">
    <w:abstractNumId w:val="4"/>
  </w:num>
  <w:num w:numId="41" w16cid:durableId="883836306">
    <w:abstractNumId w:val="18"/>
  </w:num>
  <w:num w:numId="42" w16cid:durableId="829104222">
    <w:abstractNumId w:val="12"/>
  </w:num>
  <w:num w:numId="43" w16cid:durableId="1565288083">
    <w:abstractNumId w:val="43"/>
  </w:num>
  <w:num w:numId="44" w16cid:durableId="772821847">
    <w:abstractNumId w:val="44"/>
  </w:num>
  <w:num w:numId="45" w16cid:durableId="1727488017">
    <w:abstractNumId w:val="29"/>
  </w:num>
  <w:num w:numId="46" w16cid:durableId="12315776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99794245">
    <w:abstractNumId w:val="45"/>
  </w:num>
  <w:num w:numId="48" w16cid:durableId="281350476">
    <w:abstractNumId w:val="26"/>
  </w:num>
  <w:num w:numId="49" w16cid:durableId="1039814343">
    <w:abstractNumId w:val="37"/>
  </w:num>
  <w:num w:numId="50" w16cid:durableId="967931974">
    <w:abstractNumId w:val="42"/>
  </w:num>
  <w:num w:numId="51" w16cid:durableId="10450640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EB5"/>
    <w:rsid w:val="00002156"/>
    <w:rsid w:val="00020399"/>
    <w:rsid w:val="000214C1"/>
    <w:rsid w:val="00047FCA"/>
    <w:rsid w:val="00056686"/>
    <w:rsid w:val="00057D15"/>
    <w:rsid w:val="00060E1A"/>
    <w:rsid w:val="000736D5"/>
    <w:rsid w:val="00077C62"/>
    <w:rsid w:val="00084FD5"/>
    <w:rsid w:val="00085765"/>
    <w:rsid w:val="00086E05"/>
    <w:rsid w:val="000945DC"/>
    <w:rsid w:val="00096536"/>
    <w:rsid w:val="000A38AF"/>
    <w:rsid w:val="000A77CF"/>
    <w:rsid w:val="000A7DAE"/>
    <w:rsid w:val="000B654D"/>
    <w:rsid w:val="000F40A0"/>
    <w:rsid w:val="001417C1"/>
    <w:rsid w:val="001532EC"/>
    <w:rsid w:val="001638F9"/>
    <w:rsid w:val="00170752"/>
    <w:rsid w:val="00173C12"/>
    <w:rsid w:val="00186164"/>
    <w:rsid w:val="00187C54"/>
    <w:rsid w:val="00191DAE"/>
    <w:rsid w:val="001A73CD"/>
    <w:rsid w:val="001B1C2E"/>
    <w:rsid w:val="001B1E37"/>
    <w:rsid w:val="001B2C8C"/>
    <w:rsid w:val="001B54B8"/>
    <w:rsid w:val="001D4217"/>
    <w:rsid w:val="001D55C6"/>
    <w:rsid w:val="001E69A1"/>
    <w:rsid w:val="001E7D41"/>
    <w:rsid w:val="001F605E"/>
    <w:rsid w:val="00200F77"/>
    <w:rsid w:val="00221ED4"/>
    <w:rsid w:val="00235F43"/>
    <w:rsid w:val="00237DC6"/>
    <w:rsid w:val="00240F37"/>
    <w:rsid w:val="0024157A"/>
    <w:rsid w:val="0026171A"/>
    <w:rsid w:val="002657E9"/>
    <w:rsid w:val="00273917"/>
    <w:rsid w:val="00275FA5"/>
    <w:rsid w:val="00276187"/>
    <w:rsid w:val="00282618"/>
    <w:rsid w:val="00293076"/>
    <w:rsid w:val="002951D2"/>
    <w:rsid w:val="002B0501"/>
    <w:rsid w:val="002B4B6C"/>
    <w:rsid w:val="002D7596"/>
    <w:rsid w:val="002E5F5F"/>
    <w:rsid w:val="002F6AFE"/>
    <w:rsid w:val="00306359"/>
    <w:rsid w:val="00307E03"/>
    <w:rsid w:val="00313364"/>
    <w:rsid w:val="00340353"/>
    <w:rsid w:val="0036062C"/>
    <w:rsid w:val="003821A1"/>
    <w:rsid w:val="00395A79"/>
    <w:rsid w:val="003A30B1"/>
    <w:rsid w:val="003B2587"/>
    <w:rsid w:val="003B26AD"/>
    <w:rsid w:val="003B4267"/>
    <w:rsid w:val="003B5B66"/>
    <w:rsid w:val="003B6B61"/>
    <w:rsid w:val="003C4548"/>
    <w:rsid w:val="003D1E09"/>
    <w:rsid w:val="003F0B4B"/>
    <w:rsid w:val="00401003"/>
    <w:rsid w:val="00406B1F"/>
    <w:rsid w:val="00420B75"/>
    <w:rsid w:val="00420F9A"/>
    <w:rsid w:val="004242DA"/>
    <w:rsid w:val="00445B6B"/>
    <w:rsid w:val="00450D14"/>
    <w:rsid w:val="00476600"/>
    <w:rsid w:val="0047756A"/>
    <w:rsid w:val="00480520"/>
    <w:rsid w:val="004876C2"/>
    <w:rsid w:val="0049168A"/>
    <w:rsid w:val="00494375"/>
    <w:rsid w:val="00495BAE"/>
    <w:rsid w:val="004A0653"/>
    <w:rsid w:val="004A06DF"/>
    <w:rsid w:val="004A2069"/>
    <w:rsid w:val="004A5D0B"/>
    <w:rsid w:val="004B2951"/>
    <w:rsid w:val="004C0EC5"/>
    <w:rsid w:val="004C60D2"/>
    <w:rsid w:val="004E6007"/>
    <w:rsid w:val="004F2D7A"/>
    <w:rsid w:val="00541CB1"/>
    <w:rsid w:val="005579D9"/>
    <w:rsid w:val="00560062"/>
    <w:rsid w:val="00563928"/>
    <w:rsid w:val="0056404D"/>
    <w:rsid w:val="005657DC"/>
    <w:rsid w:val="0057054C"/>
    <w:rsid w:val="00580719"/>
    <w:rsid w:val="005B59E8"/>
    <w:rsid w:val="005D4784"/>
    <w:rsid w:val="005D7153"/>
    <w:rsid w:val="005E2C34"/>
    <w:rsid w:val="005F236D"/>
    <w:rsid w:val="005F2E77"/>
    <w:rsid w:val="00603987"/>
    <w:rsid w:val="006074A0"/>
    <w:rsid w:val="00610F05"/>
    <w:rsid w:val="0061390A"/>
    <w:rsid w:val="00622D86"/>
    <w:rsid w:val="0063209C"/>
    <w:rsid w:val="006427AB"/>
    <w:rsid w:val="006456D6"/>
    <w:rsid w:val="0065346D"/>
    <w:rsid w:val="006805D3"/>
    <w:rsid w:val="006922CA"/>
    <w:rsid w:val="006A7EDA"/>
    <w:rsid w:val="006B2BC6"/>
    <w:rsid w:val="006C0B38"/>
    <w:rsid w:val="006C30FB"/>
    <w:rsid w:val="006D07E7"/>
    <w:rsid w:val="006E0A9B"/>
    <w:rsid w:val="006F6670"/>
    <w:rsid w:val="00715B03"/>
    <w:rsid w:val="00717FA8"/>
    <w:rsid w:val="00724FE6"/>
    <w:rsid w:val="00741D61"/>
    <w:rsid w:val="00760E62"/>
    <w:rsid w:val="0076655B"/>
    <w:rsid w:val="00772D69"/>
    <w:rsid w:val="00775DE6"/>
    <w:rsid w:val="00783736"/>
    <w:rsid w:val="0078565F"/>
    <w:rsid w:val="007C2A3C"/>
    <w:rsid w:val="007D4121"/>
    <w:rsid w:val="007D57ED"/>
    <w:rsid w:val="007E55AF"/>
    <w:rsid w:val="00807EB5"/>
    <w:rsid w:val="00833A2B"/>
    <w:rsid w:val="00840ABD"/>
    <w:rsid w:val="00876F3A"/>
    <w:rsid w:val="00885E0E"/>
    <w:rsid w:val="008977CC"/>
    <w:rsid w:val="008C7181"/>
    <w:rsid w:val="008D47EC"/>
    <w:rsid w:val="008E2D48"/>
    <w:rsid w:val="008E7927"/>
    <w:rsid w:val="008F374A"/>
    <w:rsid w:val="008F5095"/>
    <w:rsid w:val="008F55BD"/>
    <w:rsid w:val="00900AAD"/>
    <w:rsid w:val="00902DE7"/>
    <w:rsid w:val="00903158"/>
    <w:rsid w:val="00906411"/>
    <w:rsid w:val="00907AE4"/>
    <w:rsid w:val="00911BAB"/>
    <w:rsid w:val="00920B1E"/>
    <w:rsid w:val="009368FC"/>
    <w:rsid w:val="0094094C"/>
    <w:rsid w:val="009525F2"/>
    <w:rsid w:val="00972775"/>
    <w:rsid w:val="0097703D"/>
    <w:rsid w:val="00982BFC"/>
    <w:rsid w:val="00995665"/>
    <w:rsid w:val="009B79ED"/>
    <w:rsid w:val="009E4819"/>
    <w:rsid w:val="00A039CF"/>
    <w:rsid w:val="00A03EC5"/>
    <w:rsid w:val="00A21B76"/>
    <w:rsid w:val="00A238B5"/>
    <w:rsid w:val="00A25863"/>
    <w:rsid w:val="00A31AB8"/>
    <w:rsid w:val="00A71233"/>
    <w:rsid w:val="00A73499"/>
    <w:rsid w:val="00A91C83"/>
    <w:rsid w:val="00A971F1"/>
    <w:rsid w:val="00AA1F7D"/>
    <w:rsid w:val="00AB3A57"/>
    <w:rsid w:val="00AD68CC"/>
    <w:rsid w:val="00AD6E0F"/>
    <w:rsid w:val="00AE3A61"/>
    <w:rsid w:val="00AF08D4"/>
    <w:rsid w:val="00B00539"/>
    <w:rsid w:val="00B15B45"/>
    <w:rsid w:val="00B30EE3"/>
    <w:rsid w:val="00B34A36"/>
    <w:rsid w:val="00B61B8A"/>
    <w:rsid w:val="00B67308"/>
    <w:rsid w:val="00B7415F"/>
    <w:rsid w:val="00B7433E"/>
    <w:rsid w:val="00B77A31"/>
    <w:rsid w:val="00B77F12"/>
    <w:rsid w:val="00B81570"/>
    <w:rsid w:val="00B85524"/>
    <w:rsid w:val="00B92FDB"/>
    <w:rsid w:val="00B93837"/>
    <w:rsid w:val="00B94270"/>
    <w:rsid w:val="00B96677"/>
    <w:rsid w:val="00BA5E0B"/>
    <w:rsid w:val="00BD3B7E"/>
    <w:rsid w:val="00BD71AD"/>
    <w:rsid w:val="00C12A75"/>
    <w:rsid w:val="00C14B9A"/>
    <w:rsid w:val="00C1559A"/>
    <w:rsid w:val="00C46F72"/>
    <w:rsid w:val="00C55807"/>
    <w:rsid w:val="00C62532"/>
    <w:rsid w:val="00C734DB"/>
    <w:rsid w:val="00C74840"/>
    <w:rsid w:val="00C92E1C"/>
    <w:rsid w:val="00C97633"/>
    <w:rsid w:val="00CA2D15"/>
    <w:rsid w:val="00CA3FE9"/>
    <w:rsid w:val="00CA7541"/>
    <w:rsid w:val="00CE6EDD"/>
    <w:rsid w:val="00CF1315"/>
    <w:rsid w:val="00CF1422"/>
    <w:rsid w:val="00D03425"/>
    <w:rsid w:val="00D03730"/>
    <w:rsid w:val="00D1498E"/>
    <w:rsid w:val="00D3283B"/>
    <w:rsid w:val="00D52509"/>
    <w:rsid w:val="00D53B2B"/>
    <w:rsid w:val="00D676D5"/>
    <w:rsid w:val="00D7162D"/>
    <w:rsid w:val="00D903C6"/>
    <w:rsid w:val="00D938D7"/>
    <w:rsid w:val="00D959FE"/>
    <w:rsid w:val="00DB0656"/>
    <w:rsid w:val="00DE0E93"/>
    <w:rsid w:val="00DE4572"/>
    <w:rsid w:val="00DF5C05"/>
    <w:rsid w:val="00DF7E76"/>
    <w:rsid w:val="00E15A38"/>
    <w:rsid w:val="00E22E6E"/>
    <w:rsid w:val="00E26F49"/>
    <w:rsid w:val="00E271CC"/>
    <w:rsid w:val="00E27B7C"/>
    <w:rsid w:val="00E3116F"/>
    <w:rsid w:val="00E42277"/>
    <w:rsid w:val="00E5258B"/>
    <w:rsid w:val="00E63CA3"/>
    <w:rsid w:val="00E96DF5"/>
    <w:rsid w:val="00EA034E"/>
    <w:rsid w:val="00EA1E02"/>
    <w:rsid w:val="00EB1571"/>
    <w:rsid w:val="00ED48C7"/>
    <w:rsid w:val="00EF37F2"/>
    <w:rsid w:val="00EF4143"/>
    <w:rsid w:val="00EF4B2B"/>
    <w:rsid w:val="00F1058F"/>
    <w:rsid w:val="00F33DC4"/>
    <w:rsid w:val="00F45E0C"/>
    <w:rsid w:val="00F720E9"/>
    <w:rsid w:val="00F7614F"/>
    <w:rsid w:val="00F92573"/>
    <w:rsid w:val="00F96DFE"/>
    <w:rsid w:val="00FB02FC"/>
    <w:rsid w:val="00FC4A1F"/>
    <w:rsid w:val="00FC6837"/>
    <w:rsid w:val="00FC78FE"/>
    <w:rsid w:val="00FD0029"/>
    <w:rsid w:val="00FD1B53"/>
    <w:rsid w:val="00FD45C3"/>
    <w:rsid w:val="00FF4B60"/>
    <w:rsid w:val="00FF4E5E"/>
    <w:rsid w:val="00FF583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8ABC30"/>
  <w15:chartTrackingRefBased/>
  <w15:docId w15:val="{18DE5713-307D-4BD1-B65F-A7A937EB2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60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807EB5"/>
    <w:pPr>
      <w:keepNext/>
      <w:jc w:val="center"/>
      <w:outlineLvl w:val="0"/>
    </w:pPr>
    <w:rPr>
      <w:rFonts w:ascii="Cambria" w:hAnsi="Cambria"/>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07EB5"/>
    <w:rPr>
      <w:rFonts w:ascii="Cambria" w:eastAsia="Times New Roman" w:hAnsi="Cambria" w:cs="Times New Roman"/>
      <w:b/>
      <w:bCs/>
      <w:kern w:val="32"/>
      <w:sz w:val="32"/>
      <w:szCs w:val="32"/>
      <w:lang w:val="en-US"/>
    </w:rPr>
  </w:style>
  <w:style w:type="paragraph" w:styleId="BodyText">
    <w:name w:val="Body Text"/>
    <w:basedOn w:val="Normal"/>
    <w:link w:val="BodyTextChar"/>
    <w:uiPriority w:val="99"/>
    <w:rsid w:val="00807EB5"/>
    <w:pPr>
      <w:jc w:val="both"/>
    </w:pPr>
    <w:rPr>
      <w:lang w:val="en-US"/>
    </w:rPr>
  </w:style>
  <w:style w:type="character" w:customStyle="1" w:styleId="BodyTextChar">
    <w:name w:val="Body Text Char"/>
    <w:basedOn w:val="DefaultParagraphFont"/>
    <w:link w:val="BodyText"/>
    <w:uiPriority w:val="99"/>
    <w:rsid w:val="00807EB5"/>
    <w:rPr>
      <w:rFonts w:ascii="Times New Roman" w:eastAsia="Times New Roman" w:hAnsi="Times New Roman" w:cs="Times New Roman"/>
      <w:sz w:val="24"/>
      <w:szCs w:val="24"/>
      <w:lang w:val="en-US"/>
    </w:rPr>
  </w:style>
  <w:style w:type="character" w:styleId="Hyperlink">
    <w:name w:val="Hyperlink"/>
    <w:uiPriority w:val="99"/>
    <w:rsid w:val="00807EB5"/>
    <w:rPr>
      <w:rFonts w:cs="Times New Roman"/>
      <w:color w:val="0000FF"/>
      <w:u w:val="single"/>
    </w:rPr>
  </w:style>
  <w:style w:type="paragraph" w:styleId="ListParagraph">
    <w:name w:val="List Paragraph"/>
    <w:basedOn w:val="Normal"/>
    <w:uiPriority w:val="34"/>
    <w:qFormat/>
    <w:rsid w:val="00807EB5"/>
    <w:pPr>
      <w:ind w:left="720"/>
      <w:contextualSpacing/>
    </w:pPr>
  </w:style>
  <w:style w:type="character" w:styleId="CommentReference">
    <w:name w:val="annotation reference"/>
    <w:basedOn w:val="DefaultParagraphFont"/>
    <w:uiPriority w:val="99"/>
    <w:semiHidden/>
    <w:unhideWhenUsed/>
    <w:rsid w:val="00282618"/>
    <w:rPr>
      <w:sz w:val="16"/>
      <w:szCs w:val="16"/>
    </w:rPr>
  </w:style>
  <w:style w:type="paragraph" w:styleId="CommentText">
    <w:name w:val="annotation text"/>
    <w:basedOn w:val="Normal"/>
    <w:link w:val="CommentTextChar"/>
    <w:uiPriority w:val="99"/>
    <w:unhideWhenUsed/>
    <w:rsid w:val="00282618"/>
    <w:rPr>
      <w:sz w:val="20"/>
      <w:szCs w:val="20"/>
    </w:rPr>
  </w:style>
  <w:style w:type="character" w:customStyle="1" w:styleId="CommentTextChar">
    <w:name w:val="Comment Text Char"/>
    <w:basedOn w:val="DefaultParagraphFont"/>
    <w:link w:val="CommentText"/>
    <w:uiPriority w:val="99"/>
    <w:rsid w:val="0028261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82618"/>
    <w:rPr>
      <w:b/>
      <w:bCs/>
    </w:rPr>
  </w:style>
  <w:style w:type="character" w:customStyle="1" w:styleId="CommentSubjectChar">
    <w:name w:val="Comment Subject Char"/>
    <w:basedOn w:val="CommentTextChar"/>
    <w:link w:val="CommentSubject"/>
    <w:uiPriority w:val="99"/>
    <w:semiHidden/>
    <w:rsid w:val="00282618"/>
    <w:rPr>
      <w:rFonts w:ascii="Times New Roman" w:eastAsia="Times New Roman" w:hAnsi="Times New Roman" w:cs="Times New Roman"/>
      <w:b/>
      <w:bCs/>
      <w:sz w:val="20"/>
      <w:szCs w:val="20"/>
    </w:rPr>
  </w:style>
  <w:style w:type="paragraph" w:styleId="Revision">
    <w:name w:val="Revision"/>
    <w:hidden/>
    <w:uiPriority w:val="99"/>
    <w:semiHidden/>
    <w:rsid w:val="00BD3B7E"/>
    <w:pPr>
      <w:spacing w:after="0" w:line="240" w:lineRule="auto"/>
    </w:pPr>
    <w:rPr>
      <w:rFonts w:ascii="Times New Roman" w:eastAsia="Times New Roman" w:hAnsi="Times New Roman" w:cs="Times New Roman"/>
      <w:sz w:val="24"/>
      <w:szCs w:val="24"/>
    </w:rPr>
  </w:style>
  <w:style w:type="paragraph" w:customStyle="1" w:styleId="Default">
    <w:name w:val="Default"/>
    <w:rsid w:val="00FD45C3"/>
    <w:pPr>
      <w:autoSpaceDE w:val="0"/>
      <w:autoSpaceDN w:val="0"/>
      <w:adjustRightInd w:val="0"/>
      <w:spacing w:after="0" w:line="240" w:lineRule="auto"/>
    </w:pPr>
    <w:rPr>
      <w:rFonts w:ascii="Tahoma" w:hAnsi="Tahoma" w:cs="Tahoma"/>
      <w:color w:val="000000"/>
      <w:sz w:val="24"/>
      <w:szCs w:val="24"/>
      <w:lang w:val="en-GB"/>
    </w:rPr>
  </w:style>
  <w:style w:type="character" w:styleId="UnresolvedMention">
    <w:name w:val="Unresolved Mention"/>
    <w:basedOn w:val="DefaultParagraphFont"/>
    <w:uiPriority w:val="99"/>
    <w:semiHidden/>
    <w:unhideWhenUsed/>
    <w:rsid w:val="00B855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7778">
      <w:bodyDiv w:val="1"/>
      <w:marLeft w:val="0"/>
      <w:marRight w:val="0"/>
      <w:marTop w:val="0"/>
      <w:marBottom w:val="0"/>
      <w:divBdr>
        <w:top w:val="none" w:sz="0" w:space="0" w:color="auto"/>
        <w:left w:val="none" w:sz="0" w:space="0" w:color="auto"/>
        <w:bottom w:val="none" w:sz="0" w:space="0" w:color="auto"/>
        <w:right w:val="none" w:sz="0" w:space="0" w:color="auto"/>
      </w:divBdr>
    </w:div>
    <w:div w:id="41029995">
      <w:bodyDiv w:val="1"/>
      <w:marLeft w:val="0"/>
      <w:marRight w:val="0"/>
      <w:marTop w:val="0"/>
      <w:marBottom w:val="0"/>
      <w:divBdr>
        <w:top w:val="none" w:sz="0" w:space="0" w:color="auto"/>
        <w:left w:val="none" w:sz="0" w:space="0" w:color="auto"/>
        <w:bottom w:val="none" w:sz="0" w:space="0" w:color="auto"/>
        <w:right w:val="none" w:sz="0" w:space="0" w:color="auto"/>
      </w:divBdr>
    </w:div>
    <w:div w:id="50736201">
      <w:bodyDiv w:val="1"/>
      <w:marLeft w:val="0"/>
      <w:marRight w:val="0"/>
      <w:marTop w:val="0"/>
      <w:marBottom w:val="0"/>
      <w:divBdr>
        <w:top w:val="none" w:sz="0" w:space="0" w:color="auto"/>
        <w:left w:val="none" w:sz="0" w:space="0" w:color="auto"/>
        <w:bottom w:val="none" w:sz="0" w:space="0" w:color="auto"/>
        <w:right w:val="none" w:sz="0" w:space="0" w:color="auto"/>
      </w:divBdr>
    </w:div>
    <w:div w:id="61685910">
      <w:bodyDiv w:val="1"/>
      <w:marLeft w:val="0"/>
      <w:marRight w:val="0"/>
      <w:marTop w:val="0"/>
      <w:marBottom w:val="0"/>
      <w:divBdr>
        <w:top w:val="none" w:sz="0" w:space="0" w:color="auto"/>
        <w:left w:val="none" w:sz="0" w:space="0" w:color="auto"/>
        <w:bottom w:val="none" w:sz="0" w:space="0" w:color="auto"/>
        <w:right w:val="none" w:sz="0" w:space="0" w:color="auto"/>
      </w:divBdr>
    </w:div>
    <w:div w:id="79910690">
      <w:bodyDiv w:val="1"/>
      <w:marLeft w:val="0"/>
      <w:marRight w:val="0"/>
      <w:marTop w:val="0"/>
      <w:marBottom w:val="0"/>
      <w:divBdr>
        <w:top w:val="none" w:sz="0" w:space="0" w:color="auto"/>
        <w:left w:val="none" w:sz="0" w:space="0" w:color="auto"/>
        <w:bottom w:val="none" w:sz="0" w:space="0" w:color="auto"/>
        <w:right w:val="none" w:sz="0" w:space="0" w:color="auto"/>
      </w:divBdr>
    </w:div>
    <w:div w:id="83886604">
      <w:bodyDiv w:val="1"/>
      <w:marLeft w:val="0"/>
      <w:marRight w:val="0"/>
      <w:marTop w:val="0"/>
      <w:marBottom w:val="0"/>
      <w:divBdr>
        <w:top w:val="none" w:sz="0" w:space="0" w:color="auto"/>
        <w:left w:val="none" w:sz="0" w:space="0" w:color="auto"/>
        <w:bottom w:val="none" w:sz="0" w:space="0" w:color="auto"/>
        <w:right w:val="none" w:sz="0" w:space="0" w:color="auto"/>
      </w:divBdr>
    </w:div>
    <w:div w:id="89156920">
      <w:bodyDiv w:val="1"/>
      <w:marLeft w:val="0"/>
      <w:marRight w:val="0"/>
      <w:marTop w:val="0"/>
      <w:marBottom w:val="0"/>
      <w:divBdr>
        <w:top w:val="none" w:sz="0" w:space="0" w:color="auto"/>
        <w:left w:val="none" w:sz="0" w:space="0" w:color="auto"/>
        <w:bottom w:val="none" w:sz="0" w:space="0" w:color="auto"/>
        <w:right w:val="none" w:sz="0" w:space="0" w:color="auto"/>
      </w:divBdr>
    </w:div>
    <w:div w:id="91707859">
      <w:bodyDiv w:val="1"/>
      <w:marLeft w:val="0"/>
      <w:marRight w:val="0"/>
      <w:marTop w:val="0"/>
      <w:marBottom w:val="0"/>
      <w:divBdr>
        <w:top w:val="none" w:sz="0" w:space="0" w:color="auto"/>
        <w:left w:val="none" w:sz="0" w:space="0" w:color="auto"/>
        <w:bottom w:val="none" w:sz="0" w:space="0" w:color="auto"/>
        <w:right w:val="none" w:sz="0" w:space="0" w:color="auto"/>
      </w:divBdr>
    </w:div>
    <w:div w:id="128088955">
      <w:bodyDiv w:val="1"/>
      <w:marLeft w:val="0"/>
      <w:marRight w:val="0"/>
      <w:marTop w:val="0"/>
      <w:marBottom w:val="0"/>
      <w:divBdr>
        <w:top w:val="none" w:sz="0" w:space="0" w:color="auto"/>
        <w:left w:val="none" w:sz="0" w:space="0" w:color="auto"/>
        <w:bottom w:val="none" w:sz="0" w:space="0" w:color="auto"/>
        <w:right w:val="none" w:sz="0" w:space="0" w:color="auto"/>
      </w:divBdr>
    </w:div>
    <w:div w:id="135923337">
      <w:bodyDiv w:val="1"/>
      <w:marLeft w:val="0"/>
      <w:marRight w:val="0"/>
      <w:marTop w:val="0"/>
      <w:marBottom w:val="0"/>
      <w:divBdr>
        <w:top w:val="none" w:sz="0" w:space="0" w:color="auto"/>
        <w:left w:val="none" w:sz="0" w:space="0" w:color="auto"/>
        <w:bottom w:val="none" w:sz="0" w:space="0" w:color="auto"/>
        <w:right w:val="none" w:sz="0" w:space="0" w:color="auto"/>
      </w:divBdr>
    </w:div>
    <w:div w:id="184293587">
      <w:bodyDiv w:val="1"/>
      <w:marLeft w:val="0"/>
      <w:marRight w:val="0"/>
      <w:marTop w:val="0"/>
      <w:marBottom w:val="0"/>
      <w:divBdr>
        <w:top w:val="none" w:sz="0" w:space="0" w:color="auto"/>
        <w:left w:val="none" w:sz="0" w:space="0" w:color="auto"/>
        <w:bottom w:val="none" w:sz="0" w:space="0" w:color="auto"/>
        <w:right w:val="none" w:sz="0" w:space="0" w:color="auto"/>
      </w:divBdr>
    </w:div>
    <w:div w:id="214388990">
      <w:bodyDiv w:val="1"/>
      <w:marLeft w:val="0"/>
      <w:marRight w:val="0"/>
      <w:marTop w:val="0"/>
      <w:marBottom w:val="0"/>
      <w:divBdr>
        <w:top w:val="none" w:sz="0" w:space="0" w:color="auto"/>
        <w:left w:val="none" w:sz="0" w:space="0" w:color="auto"/>
        <w:bottom w:val="none" w:sz="0" w:space="0" w:color="auto"/>
        <w:right w:val="none" w:sz="0" w:space="0" w:color="auto"/>
      </w:divBdr>
    </w:div>
    <w:div w:id="228003614">
      <w:bodyDiv w:val="1"/>
      <w:marLeft w:val="0"/>
      <w:marRight w:val="0"/>
      <w:marTop w:val="0"/>
      <w:marBottom w:val="0"/>
      <w:divBdr>
        <w:top w:val="none" w:sz="0" w:space="0" w:color="auto"/>
        <w:left w:val="none" w:sz="0" w:space="0" w:color="auto"/>
        <w:bottom w:val="none" w:sz="0" w:space="0" w:color="auto"/>
        <w:right w:val="none" w:sz="0" w:space="0" w:color="auto"/>
      </w:divBdr>
    </w:div>
    <w:div w:id="236861339">
      <w:bodyDiv w:val="1"/>
      <w:marLeft w:val="0"/>
      <w:marRight w:val="0"/>
      <w:marTop w:val="0"/>
      <w:marBottom w:val="0"/>
      <w:divBdr>
        <w:top w:val="none" w:sz="0" w:space="0" w:color="auto"/>
        <w:left w:val="none" w:sz="0" w:space="0" w:color="auto"/>
        <w:bottom w:val="none" w:sz="0" w:space="0" w:color="auto"/>
        <w:right w:val="none" w:sz="0" w:space="0" w:color="auto"/>
      </w:divBdr>
    </w:div>
    <w:div w:id="238174050">
      <w:bodyDiv w:val="1"/>
      <w:marLeft w:val="0"/>
      <w:marRight w:val="0"/>
      <w:marTop w:val="0"/>
      <w:marBottom w:val="0"/>
      <w:divBdr>
        <w:top w:val="none" w:sz="0" w:space="0" w:color="auto"/>
        <w:left w:val="none" w:sz="0" w:space="0" w:color="auto"/>
        <w:bottom w:val="none" w:sz="0" w:space="0" w:color="auto"/>
        <w:right w:val="none" w:sz="0" w:space="0" w:color="auto"/>
      </w:divBdr>
    </w:div>
    <w:div w:id="239288258">
      <w:bodyDiv w:val="1"/>
      <w:marLeft w:val="0"/>
      <w:marRight w:val="0"/>
      <w:marTop w:val="0"/>
      <w:marBottom w:val="0"/>
      <w:divBdr>
        <w:top w:val="none" w:sz="0" w:space="0" w:color="auto"/>
        <w:left w:val="none" w:sz="0" w:space="0" w:color="auto"/>
        <w:bottom w:val="none" w:sz="0" w:space="0" w:color="auto"/>
        <w:right w:val="none" w:sz="0" w:space="0" w:color="auto"/>
      </w:divBdr>
    </w:div>
    <w:div w:id="274677961">
      <w:bodyDiv w:val="1"/>
      <w:marLeft w:val="0"/>
      <w:marRight w:val="0"/>
      <w:marTop w:val="0"/>
      <w:marBottom w:val="0"/>
      <w:divBdr>
        <w:top w:val="none" w:sz="0" w:space="0" w:color="auto"/>
        <w:left w:val="none" w:sz="0" w:space="0" w:color="auto"/>
        <w:bottom w:val="none" w:sz="0" w:space="0" w:color="auto"/>
        <w:right w:val="none" w:sz="0" w:space="0" w:color="auto"/>
      </w:divBdr>
    </w:div>
    <w:div w:id="284387832">
      <w:bodyDiv w:val="1"/>
      <w:marLeft w:val="0"/>
      <w:marRight w:val="0"/>
      <w:marTop w:val="0"/>
      <w:marBottom w:val="0"/>
      <w:divBdr>
        <w:top w:val="none" w:sz="0" w:space="0" w:color="auto"/>
        <w:left w:val="none" w:sz="0" w:space="0" w:color="auto"/>
        <w:bottom w:val="none" w:sz="0" w:space="0" w:color="auto"/>
        <w:right w:val="none" w:sz="0" w:space="0" w:color="auto"/>
      </w:divBdr>
    </w:div>
    <w:div w:id="288827083">
      <w:bodyDiv w:val="1"/>
      <w:marLeft w:val="0"/>
      <w:marRight w:val="0"/>
      <w:marTop w:val="0"/>
      <w:marBottom w:val="0"/>
      <w:divBdr>
        <w:top w:val="none" w:sz="0" w:space="0" w:color="auto"/>
        <w:left w:val="none" w:sz="0" w:space="0" w:color="auto"/>
        <w:bottom w:val="none" w:sz="0" w:space="0" w:color="auto"/>
        <w:right w:val="none" w:sz="0" w:space="0" w:color="auto"/>
      </w:divBdr>
    </w:div>
    <w:div w:id="312413641">
      <w:bodyDiv w:val="1"/>
      <w:marLeft w:val="0"/>
      <w:marRight w:val="0"/>
      <w:marTop w:val="0"/>
      <w:marBottom w:val="0"/>
      <w:divBdr>
        <w:top w:val="none" w:sz="0" w:space="0" w:color="auto"/>
        <w:left w:val="none" w:sz="0" w:space="0" w:color="auto"/>
        <w:bottom w:val="none" w:sz="0" w:space="0" w:color="auto"/>
        <w:right w:val="none" w:sz="0" w:space="0" w:color="auto"/>
      </w:divBdr>
    </w:div>
    <w:div w:id="359861805">
      <w:bodyDiv w:val="1"/>
      <w:marLeft w:val="0"/>
      <w:marRight w:val="0"/>
      <w:marTop w:val="0"/>
      <w:marBottom w:val="0"/>
      <w:divBdr>
        <w:top w:val="none" w:sz="0" w:space="0" w:color="auto"/>
        <w:left w:val="none" w:sz="0" w:space="0" w:color="auto"/>
        <w:bottom w:val="none" w:sz="0" w:space="0" w:color="auto"/>
        <w:right w:val="none" w:sz="0" w:space="0" w:color="auto"/>
      </w:divBdr>
    </w:div>
    <w:div w:id="399595598">
      <w:bodyDiv w:val="1"/>
      <w:marLeft w:val="0"/>
      <w:marRight w:val="0"/>
      <w:marTop w:val="0"/>
      <w:marBottom w:val="0"/>
      <w:divBdr>
        <w:top w:val="none" w:sz="0" w:space="0" w:color="auto"/>
        <w:left w:val="none" w:sz="0" w:space="0" w:color="auto"/>
        <w:bottom w:val="none" w:sz="0" w:space="0" w:color="auto"/>
        <w:right w:val="none" w:sz="0" w:space="0" w:color="auto"/>
      </w:divBdr>
    </w:div>
    <w:div w:id="403793584">
      <w:bodyDiv w:val="1"/>
      <w:marLeft w:val="0"/>
      <w:marRight w:val="0"/>
      <w:marTop w:val="0"/>
      <w:marBottom w:val="0"/>
      <w:divBdr>
        <w:top w:val="none" w:sz="0" w:space="0" w:color="auto"/>
        <w:left w:val="none" w:sz="0" w:space="0" w:color="auto"/>
        <w:bottom w:val="none" w:sz="0" w:space="0" w:color="auto"/>
        <w:right w:val="none" w:sz="0" w:space="0" w:color="auto"/>
      </w:divBdr>
    </w:div>
    <w:div w:id="417364348">
      <w:bodyDiv w:val="1"/>
      <w:marLeft w:val="0"/>
      <w:marRight w:val="0"/>
      <w:marTop w:val="0"/>
      <w:marBottom w:val="0"/>
      <w:divBdr>
        <w:top w:val="none" w:sz="0" w:space="0" w:color="auto"/>
        <w:left w:val="none" w:sz="0" w:space="0" w:color="auto"/>
        <w:bottom w:val="none" w:sz="0" w:space="0" w:color="auto"/>
        <w:right w:val="none" w:sz="0" w:space="0" w:color="auto"/>
      </w:divBdr>
    </w:div>
    <w:div w:id="425612710">
      <w:bodyDiv w:val="1"/>
      <w:marLeft w:val="0"/>
      <w:marRight w:val="0"/>
      <w:marTop w:val="0"/>
      <w:marBottom w:val="0"/>
      <w:divBdr>
        <w:top w:val="none" w:sz="0" w:space="0" w:color="auto"/>
        <w:left w:val="none" w:sz="0" w:space="0" w:color="auto"/>
        <w:bottom w:val="none" w:sz="0" w:space="0" w:color="auto"/>
        <w:right w:val="none" w:sz="0" w:space="0" w:color="auto"/>
      </w:divBdr>
    </w:div>
    <w:div w:id="426193336">
      <w:bodyDiv w:val="1"/>
      <w:marLeft w:val="0"/>
      <w:marRight w:val="0"/>
      <w:marTop w:val="0"/>
      <w:marBottom w:val="0"/>
      <w:divBdr>
        <w:top w:val="none" w:sz="0" w:space="0" w:color="auto"/>
        <w:left w:val="none" w:sz="0" w:space="0" w:color="auto"/>
        <w:bottom w:val="none" w:sz="0" w:space="0" w:color="auto"/>
        <w:right w:val="none" w:sz="0" w:space="0" w:color="auto"/>
      </w:divBdr>
    </w:div>
    <w:div w:id="432359493">
      <w:bodyDiv w:val="1"/>
      <w:marLeft w:val="0"/>
      <w:marRight w:val="0"/>
      <w:marTop w:val="0"/>
      <w:marBottom w:val="0"/>
      <w:divBdr>
        <w:top w:val="none" w:sz="0" w:space="0" w:color="auto"/>
        <w:left w:val="none" w:sz="0" w:space="0" w:color="auto"/>
        <w:bottom w:val="none" w:sz="0" w:space="0" w:color="auto"/>
        <w:right w:val="none" w:sz="0" w:space="0" w:color="auto"/>
      </w:divBdr>
    </w:div>
    <w:div w:id="439840717">
      <w:bodyDiv w:val="1"/>
      <w:marLeft w:val="0"/>
      <w:marRight w:val="0"/>
      <w:marTop w:val="0"/>
      <w:marBottom w:val="0"/>
      <w:divBdr>
        <w:top w:val="none" w:sz="0" w:space="0" w:color="auto"/>
        <w:left w:val="none" w:sz="0" w:space="0" w:color="auto"/>
        <w:bottom w:val="none" w:sz="0" w:space="0" w:color="auto"/>
        <w:right w:val="none" w:sz="0" w:space="0" w:color="auto"/>
      </w:divBdr>
      <w:divsChild>
        <w:div w:id="569996126">
          <w:marLeft w:val="0"/>
          <w:marRight w:val="0"/>
          <w:marTop w:val="0"/>
          <w:marBottom w:val="0"/>
          <w:divBdr>
            <w:top w:val="none" w:sz="0" w:space="0" w:color="auto"/>
            <w:left w:val="none" w:sz="0" w:space="0" w:color="auto"/>
            <w:bottom w:val="none" w:sz="0" w:space="0" w:color="auto"/>
            <w:right w:val="none" w:sz="0" w:space="0" w:color="auto"/>
          </w:divBdr>
        </w:div>
        <w:div w:id="47072979">
          <w:marLeft w:val="0"/>
          <w:marRight w:val="0"/>
          <w:marTop w:val="0"/>
          <w:marBottom w:val="0"/>
          <w:divBdr>
            <w:top w:val="none" w:sz="0" w:space="0" w:color="auto"/>
            <w:left w:val="none" w:sz="0" w:space="0" w:color="auto"/>
            <w:bottom w:val="none" w:sz="0" w:space="0" w:color="auto"/>
            <w:right w:val="none" w:sz="0" w:space="0" w:color="auto"/>
          </w:divBdr>
        </w:div>
        <w:div w:id="945305030">
          <w:marLeft w:val="0"/>
          <w:marRight w:val="0"/>
          <w:marTop w:val="0"/>
          <w:marBottom w:val="0"/>
          <w:divBdr>
            <w:top w:val="none" w:sz="0" w:space="0" w:color="auto"/>
            <w:left w:val="none" w:sz="0" w:space="0" w:color="auto"/>
            <w:bottom w:val="none" w:sz="0" w:space="0" w:color="auto"/>
            <w:right w:val="none" w:sz="0" w:space="0" w:color="auto"/>
          </w:divBdr>
        </w:div>
        <w:div w:id="129982978">
          <w:marLeft w:val="0"/>
          <w:marRight w:val="0"/>
          <w:marTop w:val="0"/>
          <w:marBottom w:val="0"/>
          <w:divBdr>
            <w:top w:val="none" w:sz="0" w:space="0" w:color="auto"/>
            <w:left w:val="none" w:sz="0" w:space="0" w:color="auto"/>
            <w:bottom w:val="none" w:sz="0" w:space="0" w:color="auto"/>
            <w:right w:val="none" w:sz="0" w:space="0" w:color="auto"/>
          </w:divBdr>
        </w:div>
      </w:divsChild>
    </w:div>
    <w:div w:id="441802274">
      <w:bodyDiv w:val="1"/>
      <w:marLeft w:val="0"/>
      <w:marRight w:val="0"/>
      <w:marTop w:val="0"/>
      <w:marBottom w:val="0"/>
      <w:divBdr>
        <w:top w:val="none" w:sz="0" w:space="0" w:color="auto"/>
        <w:left w:val="none" w:sz="0" w:space="0" w:color="auto"/>
        <w:bottom w:val="none" w:sz="0" w:space="0" w:color="auto"/>
        <w:right w:val="none" w:sz="0" w:space="0" w:color="auto"/>
      </w:divBdr>
    </w:div>
    <w:div w:id="465658661">
      <w:bodyDiv w:val="1"/>
      <w:marLeft w:val="0"/>
      <w:marRight w:val="0"/>
      <w:marTop w:val="0"/>
      <w:marBottom w:val="0"/>
      <w:divBdr>
        <w:top w:val="none" w:sz="0" w:space="0" w:color="auto"/>
        <w:left w:val="none" w:sz="0" w:space="0" w:color="auto"/>
        <w:bottom w:val="none" w:sz="0" w:space="0" w:color="auto"/>
        <w:right w:val="none" w:sz="0" w:space="0" w:color="auto"/>
      </w:divBdr>
    </w:div>
    <w:div w:id="474493676">
      <w:bodyDiv w:val="1"/>
      <w:marLeft w:val="0"/>
      <w:marRight w:val="0"/>
      <w:marTop w:val="0"/>
      <w:marBottom w:val="0"/>
      <w:divBdr>
        <w:top w:val="none" w:sz="0" w:space="0" w:color="auto"/>
        <w:left w:val="none" w:sz="0" w:space="0" w:color="auto"/>
        <w:bottom w:val="none" w:sz="0" w:space="0" w:color="auto"/>
        <w:right w:val="none" w:sz="0" w:space="0" w:color="auto"/>
      </w:divBdr>
    </w:div>
    <w:div w:id="511460417">
      <w:bodyDiv w:val="1"/>
      <w:marLeft w:val="0"/>
      <w:marRight w:val="0"/>
      <w:marTop w:val="0"/>
      <w:marBottom w:val="0"/>
      <w:divBdr>
        <w:top w:val="none" w:sz="0" w:space="0" w:color="auto"/>
        <w:left w:val="none" w:sz="0" w:space="0" w:color="auto"/>
        <w:bottom w:val="none" w:sz="0" w:space="0" w:color="auto"/>
        <w:right w:val="none" w:sz="0" w:space="0" w:color="auto"/>
      </w:divBdr>
    </w:div>
    <w:div w:id="515383102">
      <w:bodyDiv w:val="1"/>
      <w:marLeft w:val="0"/>
      <w:marRight w:val="0"/>
      <w:marTop w:val="0"/>
      <w:marBottom w:val="0"/>
      <w:divBdr>
        <w:top w:val="none" w:sz="0" w:space="0" w:color="auto"/>
        <w:left w:val="none" w:sz="0" w:space="0" w:color="auto"/>
        <w:bottom w:val="none" w:sz="0" w:space="0" w:color="auto"/>
        <w:right w:val="none" w:sz="0" w:space="0" w:color="auto"/>
      </w:divBdr>
    </w:div>
    <w:div w:id="525413692">
      <w:bodyDiv w:val="1"/>
      <w:marLeft w:val="0"/>
      <w:marRight w:val="0"/>
      <w:marTop w:val="0"/>
      <w:marBottom w:val="0"/>
      <w:divBdr>
        <w:top w:val="none" w:sz="0" w:space="0" w:color="auto"/>
        <w:left w:val="none" w:sz="0" w:space="0" w:color="auto"/>
        <w:bottom w:val="none" w:sz="0" w:space="0" w:color="auto"/>
        <w:right w:val="none" w:sz="0" w:space="0" w:color="auto"/>
      </w:divBdr>
    </w:div>
    <w:div w:id="534007698">
      <w:bodyDiv w:val="1"/>
      <w:marLeft w:val="0"/>
      <w:marRight w:val="0"/>
      <w:marTop w:val="0"/>
      <w:marBottom w:val="0"/>
      <w:divBdr>
        <w:top w:val="none" w:sz="0" w:space="0" w:color="auto"/>
        <w:left w:val="none" w:sz="0" w:space="0" w:color="auto"/>
        <w:bottom w:val="none" w:sz="0" w:space="0" w:color="auto"/>
        <w:right w:val="none" w:sz="0" w:space="0" w:color="auto"/>
      </w:divBdr>
    </w:div>
    <w:div w:id="534542248">
      <w:bodyDiv w:val="1"/>
      <w:marLeft w:val="0"/>
      <w:marRight w:val="0"/>
      <w:marTop w:val="0"/>
      <w:marBottom w:val="0"/>
      <w:divBdr>
        <w:top w:val="none" w:sz="0" w:space="0" w:color="auto"/>
        <w:left w:val="none" w:sz="0" w:space="0" w:color="auto"/>
        <w:bottom w:val="none" w:sz="0" w:space="0" w:color="auto"/>
        <w:right w:val="none" w:sz="0" w:space="0" w:color="auto"/>
      </w:divBdr>
    </w:div>
    <w:div w:id="564682459">
      <w:bodyDiv w:val="1"/>
      <w:marLeft w:val="0"/>
      <w:marRight w:val="0"/>
      <w:marTop w:val="0"/>
      <w:marBottom w:val="0"/>
      <w:divBdr>
        <w:top w:val="none" w:sz="0" w:space="0" w:color="auto"/>
        <w:left w:val="none" w:sz="0" w:space="0" w:color="auto"/>
        <w:bottom w:val="none" w:sz="0" w:space="0" w:color="auto"/>
        <w:right w:val="none" w:sz="0" w:space="0" w:color="auto"/>
      </w:divBdr>
    </w:div>
    <w:div w:id="570627173">
      <w:bodyDiv w:val="1"/>
      <w:marLeft w:val="0"/>
      <w:marRight w:val="0"/>
      <w:marTop w:val="0"/>
      <w:marBottom w:val="0"/>
      <w:divBdr>
        <w:top w:val="none" w:sz="0" w:space="0" w:color="auto"/>
        <w:left w:val="none" w:sz="0" w:space="0" w:color="auto"/>
        <w:bottom w:val="none" w:sz="0" w:space="0" w:color="auto"/>
        <w:right w:val="none" w:sz="0" w:space="0" w:color="auto"/>
      </w:divBdr>
    </w:div>
    <w:div w:id="614950317">
      <w:bodyDiv w:val="1"/>
      <w:marLeft w:val="0"/>
      <w:marRight w:val="0"/>
      <w:marTop w:val="0"/>
      <w:marBottom w:val="0"/>
      <w:divBdr>
        <w:top w:val="none" w:sz="0" w:space="0" w:color="auto"/>
        <w:left w:val="none" w:sz="0" w:space="0" w:color="auto"/>
        <w:bottom w:val="none" w:sz="0" w:space="0" w:color="auto"/>
        <w:right w:val="none" w:sz="0" w:space="0" w:color="auto"/>
      </w:divBdr>
    </w:div>
    <w:div w:id="621420843">
      <w:bodyDiv w:val="1"/>
      <w:marLeft w:val="0"/>
      <w:marRight w:val="0"/>
      <w:marTop w:val="0"/>
      <w:marBottom w:val="0"/>
      <w:divBdr>
        <w:top w:val="none" w:sz="0" w:space="0" w:color="auto"/>
        <w:left w:val="none" w:sz="0" w:space="0" w:color="auto"/>
        <w:bottom w:val="none" w:sz="0" w:space="0" w:color="auto"/>
        <w:right w:val="none" w:sz="0" w:space="0" w:color="auto"/>
      </w:divBdr>
    </w:div>
    <w:div w:id="635990083">
      <w:bodyDiv w:val="1"/>
      <w:marLeft w:val="0"/>
      <w:marRight w:val="0"/>
      <w:marTop w:val="0"/>
      <w:marBottom w:val="0"/>
      <w:divBdr>
        <w:top w:val="none" w:sz="0" w:space="0" w:color="auto"/>
        <w:left w:val="none" w:sz="0" w:space="0" w:color="auto"/>
        <w:bottom w:val="none" w:sz="0" w:space="0" w:color="auto"/>
        <w:right w:val="none" w:sz="0" w:space="0" w:color="auto"/>
      </w:divBdr>
    </w:div>
    <w:div w:id="710152508">
      <w:bodyDiv w:val="1"/>
      <w:marLeft w:val="0"/>
      <w:marRight w:val="0"/>
      <w:marTop w:val="0"/>
      <w:marBottom w:val="0"/>
      <w:divBdr>
        <w:top w:val="none" w:sz="0" w:space="0" w:color="auto"/>
        <w:left w:val="none" w:sz="0" w:space="0" w:color="auto"/>
        <w:bottom w:val="none" w:sz="0" w:space="0" w:color="auto"/>
        <w:right w:val="none" w:sz="0" w:space="0" w:color="auto"/>
      </w:divBdr>
    </w:div>
    <w:div w:id="710959968">
      <w:bodyDiv w:val="1"/>
      <w:marLeft w:val="0"/>
      <w:marRight w:val="0"/>
      <w:marTop w:val="0"/>
      <w:marBottom w:val="0"/>
      <w:divBdr>
        <w:top w:val="none" w:sz="0" w:space="0" w:color="auto"/>
        <w:left w:val="none" w:sz="0" w:space="0" w:color="auto"/>
        <w:bottom w:val="none" w:sz="0" w:space="0" w:color="auto"/>
        <w:right w:val="none" w:sz="0" w:space="0" w:color="auto"/>
      </w:divBdr>
    </w:div>
    <w:div w:id="724648993">
      <w:bodyDiv w:val="1"/>
      <w:marLeft w:val="0"/>
      <w:marRight w:val="0"/>
      <w:marTop w:val="0"/>
      <w:marBottom w:val="0"/>
      <w:divBdr>
        <w:top w:val="none" w:sz="0" w:space="0" w:color="auto"/>
        <w:left w:val="none" w:sz="0" w:space="0" w:color="auto"/>
        <w:bottom w:val="none" w:sz="0" w:space="0" w:color="auto"/>
        <w:right w:val="none" w:sz="0" w:space="0" w:color="auto"/>
      </w:divBdr>
    </w:div>
    <w:div w:id="730226732">
      <w:bodyDiv w:val="1"/>
      <w:marLeft w:val="0"/>
      <w:marRight w:val="0"/>
      <w:marTop w:val="0"/>
      <w:marBottom w:val="0"/>
      <w:divBdr>
        <w:top w:val="none" w:sz="0" w:space="0" w:color="auto"/>
        <w:left w:val="none" w:sz="0" w:space="0" w:color="auto"/>
        <w:bottom w:val="none" w:sz="0" w:space="0" w:color="auto"/>
        <w:right w:val="none" w:sz="0" w:space="0" w:color="auto"/>
      </w:divBdr>
    </w:div>
    <w:div w:id="743724621">
      <w:bodyDiv w:val="1"/>
      <w:marLeft w:val="0"/>
      <w:marRight w:val="0"/>
      <w:marTop w:val="0"/>
      <w:marBottom w:val="0"/>
      <w:divBdr>
        <w:top w:val="none" w:sz="0" w:space="0" w:color="auto"/>
        <w:left w:val="none" w:sz="0" w:space="0" w:color="auto"/>
        <w:bottom w:val="none" w:sz="0" w:space="0" w:color="auto"/>
        <w:right w:val="none" w:sz="0" w:space="0" w:color="auto"/>
      </w:divBdr>
    </w:div>
    <w:div w:id="766539234">
      <w:bodyDiv w:val="1"/>
      <w:marLeft w:val="0"/>
      <w:marRight w:val="0"/>
      <w:marTop w:val="0"/>
      <w:marBottom w:val="0"/>
      <w:divBdr>
        <w:top w:val="none" w:sz="0" w:space="0" w:color="auto"/>
        <w:left w:val="none" w:sz="0" w:space="0" w:color="auto"/>
        <w:bottom w:val="none" w:sz="0" w:space="0" w:color="auto"/>
        <w:right w:val="none" w:sz="0" w:space="0" w:color="auto"/>
      </w:divBdr>
    </w:div>
    <w:div w:id="794913498">
      <w:bodyDiv w:val="1"/>
      <w:marLeft w:val="0"/>
      <w:marRight w:val="0"/>
      <w:marTop w:val="0"/>
      <w:marBottom w:val="0"/>
      <w:divBdr>
        <w:top w:val="none" w:sz="0" w:space="0" w:color="auto"/>
        <w:left w:val="none" w:sz="0" w:space="0" w:color="auto"/>
        <w:bottom w:val="none" w:sz="0" w:space="0" w:color="auto"/>
        <w:right w:val="none" w:sz="0" w:space="0" w:color="auto"/>
      </w:divBdr>
    </w:div>
    <w:div w:id="828406137">
      <w:bodyDiv w:val="1"/>
      <w:marLeft w:val="0"/>
      <w:marRight w:val="0"/>
      <w:marTop w:val="0"/>
      <w:marBottom w:val="0"/>
      <w:divBdr>
        <w:top w:val="none" w:sz="0" w:space="0" w:color="auto"/>
        <w:left w:val="none" w:sz="0" w:space="0" w:color="auto"/>
        <w:bottom w:val="none" w:sz="0" w:space="0" w:color="auto"/>
        <w:right w:val="none" w:sz="0" w:space="0" w:color="auto"/>
      </w:divBdr>
    </w:div>
    <w:div w:id="835846530">
      <w:bodyDiv w:val="1"/>
      <w:marLeft w:val="0"/>
      <w:marRight w:val="0"/>
      <w:marTop w:val="0"/>
      <w:marBottom w:val="0"/>
      <w:divBdr>
        <w:top w:val="none" w:sz="0" w:space="0" w:color="auto"/>
        <w:left w:val="none" w:sz="0" w:space="0" w:color="auto"/>
        <w:bottom w:val="none" w:sz="0" w:space="0" w:color="auto"/>
        <w:right w:val="none" w:sz="0" w:space="0" w:color="auto"/>
      </w:divBdr>
    </w:div>
    <w:div w:id="869798435">
      <w:bodyDiv w:val="1"/>
      <w:marLeft w:val="0"/>
      <w:marRight w:val="0"/>
      <w:marTop w:val="0"/>
      <w:marBottom w:val="0"/>
      <w:divBdr>
        <w:top w:val="none" w:sz="0" w:space="0" w:color="auto"/>
        <w:left w:val="none" w:sz="0" w:space="0" w:color="auto"/>
        <w:bottom w:val="none" w:sz="0" w:space="0" w:color="auto"/>
        <w:right w:val="none" w:sz="0" w:space="0" w:color="auto"/>
      </w:divBdr>
    </w:div>
    <w:div w:id="899287839">
      <w:bodyDiv w:val="1"/>
      <w:marLeft w:val="0"/>
      <w:marRight w:val="0"/>
      <w:marTop w:val="0"/>
      <w:marBottom w:val="0"/>
      <w:divBdr>
        <w:top w:val="none" w:sz="0" w:space="0" w:color="auto"/>
        <w:left w:val="none" w:sz="0" w:space="0" w:color="auto"/>
        <w:bottom w:val="none" w:sz="0" w:space="0" w:color="auto"/>
        <w:right w:val="none" w:sz="0" w:space="0" w:color="auto"/>
      </w:divBdr>
    </w:div>
    <w:div w:id="900793451">
      <w:bodyDiv w:val="1"/>
      <w:marLeft w:val="0"/>
      <w:marRight w:val="0"/>
      <w:marTop w:val="0"/>
      <w:marBottom w:val="0"/>
      <w:divBdr>
        <w:top w:val="none" w:sz="0" w:space="0" w:color="auto"/>
        <w:left w:val="none" w:sz="0" w:space="0" w:color="auto"/>
        <w:bottom w:val="none" w:sz="0" w:space="0" w:color="auto"/>
        <w:right w:val="none" w:sz="0" w:space="0" w:color="auto"/>
      </w:divBdr>
    </w:div>
    <w:div w:id="911432443">
      <w:bodyDiv w:val="1"/>
      <w:marLeft w:val="0"/>
      <w:marRight w:val="0"/>
      <w:marTop w:val="0"/>
      <w:marBottom w:val="0"/>
      <w:divBdr>
        <w:top w:val="none" w:sz="0" w:space="0" w:color="auto"/>
        <w:left w:val="none" w:sz="0" w:space="0" w:color="auto"/>
        <w:bottom w:val="none" w:sz="0" w:space="0" w:color="auto"/>
        <w:right w:val="none" w:sz="0" w:space="0" w:color="auto"/>
      </w:divBdr>
    </w:div>
    <w:div w:id="937255288">
      <w:bodyDiv w:val="1"/>
      <w:marLeft w:val="0"/>
      <w:marRight w:val="0"/>
      <w:marTop w:val="0"/>
      <w:marBottom w:val="0"/>
      <w:divBdr>
        <w:top w:val="none" w:sz="0" w:space="0" w:color="auto"/>
        <w:left w:val="none" w:sz="0" w:space="0" w:color="auto"/>
        <w:bottom w:val="none" w:sz="0" w:space="0" w:color="auto"/>
        <w:right w:val="none" w:sz="0" w:space="0" w:color="auto"/>
      </w:divBdr>
    </w:div>
    <w:div w:id="937834863">
      <w:bodyDiv w:val="1"/>
      <w:marLeft w:val="0"/>
      <w:marRight w:val="0"/>
      <w:marTop w:val="0"/>
      <w:marBottom w:val="0"/>
      <w:divBdr>
        <w:top w:val="none" w:sz="0" w:space="0" w:color="auto"/>
        <w:left w:val="none" w:sz="0" w:space="0" w:color="auto"/>
        <w:bottom w:val="none" w:sz="0" w:space="0" w:color="auto"/>
        <w:right w:val="none" w:sz="0" w:space="0" w:color="auto"/>
      </w:divBdr>
    </w:div>
    <w:div w:id="949238635">
      <w:bodyDiv w:val="1"/>
      <w:marLeft w:val="0"/>
      <w:marRight w:val="0"/>
      <w:marTop w:val="0"/>
      <w:marBottom w:val="0"/>
      <w:divBdr>
        <w:top w:val="none" w:sz="0" w:space="0" w:color="auto"/>
        <w:left w:val="none" w:sz="0" w:space="0" w:color="auto"/>
        <w:bottom w:val="none" w:sz="0" w:space="0" w:color="auto"/>
        <w:right w:val="none" w:sz="0" w:space="0" w:color="auto"/>
      </w:divBdr>
    </w:div>
    <w:div w:id="979119452">
      <w:bodyDiv w:val="1"/>
      <w:marLeft w:val="0"/>
      <w:marRight w:val="0"/>
      <w:marTop w:val="0"/>
      <w:marBottom w:val="0"/>
      <w:divBdr>
        <w:top w:val="none" w:sz="0" w:space="0" w:color="auto"/>
        <w:left w:val="none" w:sz="0" w:space="0" w:color="auto"/>
        <w:bottom w:val="none" w:sz="0" w:space="0" w:color="auto"/>
        <w:right w:val="none" w:sz="0" w:space="0" w:color="auto"/>
      </w:divBdr>
    </w:div>
    <w:div w:id="985399334">
      <w:bodyDiv w:val="1"/>
      <w:marLeft w:val="0"/>
      <w:marRight w:val="0"/>
      <w:marTop w:val="0"/>
      <w:marBottom w:val="0"/>
      <w:divBdr>
        <w:top w:val="none" w:sz="0" w:space="0" w:color="auto"/>
        <w:left w:val="none" w:sz="0" w:space="0" w:color="auto"/>
        <w:bottom w:val="none" w:sz="0" w:space="0" w:color="auto"/>
        <w:right w:val="none" w:sz="0" w:space="0" w:color="auto"/>
      </w:divBdr>
    </w:div>
    <w:div w:id="986395353">
      <w:bodyDiv w:val="1"/>
      <w:marLeft w:val="0"/>
      <w:marRight w:val="0"/>
      <w:marTop w:val="0"/>
      <w:marBottom w:val="0"/>
      <w:divBdr>
        <w:top w:val="none" w:sz="0" w:space="0" w:color="auto"/>
        <w:left w:val="none" w:sz="0" w:space="0" w:color="auto"/>
        <w:bottom w:val="none" w:sz="0" w:space="0" w:color="auto"/>
        <w:right w:val="none" w:sz="0" w:space="0" w:color="auto"/>
      </w:divBdr>
    </w:div>
    <w:div w:id="990669851">
      <w:bodyDiv w:val="1"/>
      <w:marLeft w:val="0"/>
      <w:marRight w:val="0"/>
      <w:marTop w:val="0"/>
      <w:marBottom w:val="0"/>
      <w:divBdr>
        <w:top w:val="none" w:sz="0" w:space="0" w:color="auto"/>
        <w:left w:val="none" w:sz="0" w:space="0" w:color="auto"/>
        <w:bottom w:val="none" w:sz="0" w:space="0" w:color="auto"/>
        <w:right w:val="none" w:sz="0" w:space="0" w:color="auto"/>
      </w:divBdr>
    </w:div>
    <w:div w:id="1001933788">
      <w:bodyDiv w:val="1"/>
      <w:marLeft w:val="0"/>
      <w:marRight w:val="0"/>
      <w:marTop w:val="0"/>
      <w:marBottom w:val="0"/>
      <w:divBdr>
        <w:top w:val="none" w:sz="0" w:space="0" w:color="auto"/>
        <w:left w:val="none" w:sz="0" w:space="0" w:color="auto"/>
        <w:bottom w:val="none" w:sz="0" w:space="0" w:color="auto"/>
        <w:right w:val="none" w:sz="0" w:space="0" w:color="auto"/>
      </w:divBdr>
    </w:div>
    <w:div w:id="1019350204">
      <w:bodyDiv w:val="1"/>
      <w:marLeft w:val="0"/>
      <w:marRight w:val="0"/>
      <w:marTop w:val="0"/>
      <w:marBottom w:val="0"/>
      <w:divBdr>
        <w:top w:val="none" w:sz="0" w:space="0" w:color="auto"/>
        <w:left w:val="none" w:sz="0" w:space="0" w:color="auto"/>
        <w:bottom w:val="none" w:sz="0" w:space="0" w:color="auto"/>
        <w:right w:val="none" w:sz="0" w:space="0" w:color="auto"/>
      </w:divBdr>
    </w:div>
    <w:div w:id="1027876402">
      <w:bodyDiv w:val="1"/>
      <w:marLeft w:val="0"/>
      <w:marRight w:val="0"/>
      <w:marTop w:val="0"/>
      <w:marBottom w:val="0"/>
      <w:divBdr>
        <w:top w:val="none" w:sz="0" w:space="0" w:color="auto"/>
        <w:left w:val="none" w:sz="0" w:space="0" w:color="auto"/>
        <w:bottom w:val="none" w:sz="0" w:space="0" w:color="auto"/>
        <w:right w:val="none" w:sz="0" w:space="0" w:color="auto"/>
      </w:divBdr>
    </w:div>
    <w:div w:id="1087191226">
      <w:bodyDiv w:val="1"/>
      <w:marLeft w:val="0"/>
      <w:marRight w:val="0"/>
      <w:marTop w:val="0"/>
      <w:marBottom w:val="0"/>
      <w:divBdr>
        <w:top w:val="none" w:sz="0" w:space="0" w:color="auto"/>
        <w:left w:val="none" w:sz="0" w:space="0" w:color="auto"/>
        <w:bottom w:val="none" w:sz="0" w:space="0" w:color="auto"/>
        <w:right w:val="none" w:sz="0" w:space="0" w:color="auto"/>
      </w:divBdr>
    </w:div>
    <w:div w:id="1098596160">
      <w:bodyDiv w:val="1"/>
      <w:marLeft w:val="0"/>
      <w:marRight w:val="0"/>
      <w:marTop w:val="0"/>
      <w:marBottom w:val="0"/>
      <w:divBdr>
        <w:top w:val="none" w:sz="0" w:space="0" w:color="auto"/>
        <w:left w:val="none" w:sz="0" w:space="0" w:color="auto"/>
        <w:bottom w:val="none" w:sz="0" w:space="0" w:color="auto"/>
        <w:right w:val="none" w:sz="0" w:space="0" w:color="auto"/>
      </w:divBdr>
    </w:div>
    <w:div w:id="1125810073">
      <w:bodyDiv w:val="1"/>
      <w:marLeft w:val="0"/>
      <w:marRight w:val="0"/>
      <w:marTop w:val="0"/>
      <w:marBottom w:val="0"/>
      <w:divBdr>
        <w:top w:val="none" w:sz="0" w:space="0" w:color="auto"/>
        <w:left w:val="none" w:sz="0" w:space="0" w:color="auto"/>
        <w:bottom w:val="none" w:sz="0" w:space="0" w:color="auto"/>
        <w:right w:val="none" w:sz="0" w:space="0" w:color="auto"/>
      </w:divBdr>
    </w:div>
    <w:div w:id="1163933408">
      <w:bodyDiv w:val="1"/>
      <w:marLeft w:val="0"/>
      <w:marRight w:val="0"/>
      <w:marTop w:val="0"/>
      <w:marBottom w:val="0"/>
      <w:divBdr>
        <w:top w:val="none" w:sz="0" w:space="0" w:color="auto"/>
        <w:left w:val="none" w:sz="0" w:space="0" w:color="auto"/>
        <w:bottom w:val="none" w:sz="0" w:space="0" w:color="auto"/>
        <w:right w:val="none" w:sz="0" w:space="0" w:color="auto"/>
      </w:divBdr>
    </w:div>
    <w:div w:id="1181361120">
      <w:bodyDiv w:val="1"/>
      <w:marLeft w:val="0"/>
      <w:marRight w:val="0"/>
      <w:marTop w:val="0"/>
      <w:marBottom w:val="0"/>
      <w:divBdr>
        <w:top w:val="none" w:sz="0" w:space="0" w:color="auto"/>
        <w:left w:val="none" w:sz="0" w:space="0" w:color="auto"/>
        <w:bottom w:val="none" w:sz="0" w:space="0" w:color="auto"/>
        <w:right w:val="none" w:sz="0" w:space="0" w:color="auto"/>
      </w:divBdr>
    </w:div>
    <w:div w:id="1185362564">
      <w:bodyDiv w:val="1"/>
      <w:marLeft w:val="0"/>
      <w:marRight w:val="0"/>
      <w:marTop w:val="0"/>
      <w:marBottom w:val="0"/>
      <w:divBdr>
        <w:top w:val="none" w:sz="0" w:space="0" w:color="auto"/>
        <w:left w:val="none" w:sz="0" w:space="0" w:color="auto"/>
        <w:bottom w:val="none" w:sz="0" w:space="0" w:color="auto"/>
        <w:right w:val="none" w:sz="0" w:space="0" w:color="auto"/>
      </w:divBdr>
    </w:div>
    <w:div w:id="1195575945">
      <w:bodyDiv w:val="1"/>
      <w:marLeft w:val="0"/>
      <w:marRight w:val="0"/>
      <w:marTop w:val="0"/>
      <w:marBottom w:val="0"/>
      <w:divBdr>
        <w:top w:val="none" w:sz="0" w:space="0" w:color="auto"/>
        <w:left w:val="none" w:sz="0" w:space="0" w:color="auto"/>
        <w:bottom w:val="none" w:sz="0" w:space="0" w:color="auto"/>
        <w:right w:val="none" w:sz="0" w:space="0" w:color="auto"/>
      </w:divBdr>
    </w:div>
    <w:div w:id="1200430792">
      <w:bodyDiv w:val="1"/>
      <w:marLeft w:val="0"/>
      <w:marRight w:val="0"/>
      <w:marTop w:val="0"/>
      <w:marBottom w:val="0"/>
      <w:divBdr>
        <w:top w:val="none" w:sz="0" w:space="0" w:color="auto"/>
        <w:left w:val="none" w:sz="0" w:space="0" w:color="auto"/>
        <w:bottom w:val="none" w:sz="0" w:space="0" w:color="auto"/>
        <w:right w:val="none" w:sz="0" w:space="0" w:color="auto"/>
      </w:divBdr>
    </w:div>
    <w:div w:id="1202209983">
      <w:bodyDiv w:val="1"/>
      <w:marLeft w:val="0"/>
      <w:marRight w:val="0"/>
      <w:marTop w:val="0"/>
      <w:marBottom w:val="0"/>
      <w:divBdr>
        <w:top w:val="none" w:sz="0" w:space="0" w:color="auto"/>
        <w:left w:val="none" w:sz="0" w:space="0" w:color="auto"/>
        <w:bottom w:val="none" w:sz="0" w:space="0" w:color="auto"/>
        <w:right w:val="none" w:sz="0" w:space="0" w:color="auto"/>
      </w:divBdr>
    </w:div>
    <w:div w:id="1222523667">
      <w:bodyDiv w:val="1"/>
      <w:marLeft w:val="0"/>
      <w:marRight w:val="0"/>
      <w:marTop w:val="0"/>
      <w:marBottom w:val="0"/>
      <w:divBdr>
        <w:top w:val="none" w:sz="0" w:space="0" w:color="auto"/>
        <w:left w:val="none" w:sz="0" w:space="0" w:color="auto"/>
        <w:bottom w:val="none" w:sz="0" w:space="0" w:color="auto"/>
        <w:right w:val="none" w:sz="0" w:space="0" w:color="auto"/>
      </w:divBdr>
    </w:div>
    <w:div w:id="1241408668">
      <w:bodyDiv w:val="1"/>
      <w:marLeft w:val="0"/>
      <w:marRight w:val="0"/>
      <w:marTop w:val="0"/>
      <w:marBottom w:val="0"/>
      <w:divBdr>
        <w:top w:val="none" w:sz="0" w:space="0" w:color="auto"/>
        <w:left w:val="none" w:sz="0" w:space="0" w:color="auto"/>
        <w:bottom w:val="none" w:sz="0" w:space="0" w:color="auto"/>
        <w:right w:val="none" w:sz="0" w:space="0" w:color="auto"/>
      </w:divBdr>
    </w:div>
    <w:div w:id="1254052213">
      <w:bodyDiv w:val="1"/>
      <w:marLeft w:val="0"/>
      <w:marRight w:val="0"/>
      <w:marTop w:val="0"/>
      <w:marBottom w:val="0"/>
      <w:divBdr>
        <w:top w:val="none" w:sz="0" w:space="0" w:color="auto"/>
        <w:left w:val="none" w:sz="0" w:space="0" w:color="auto"/>
        <w:bottom w:val="none" w:sz="0" w:space="0" w:color="auto"/>
        <w:right w:val="none" w:sz="0" w:space="0" w:color="auto"/>
      </w:divBdr>
    </w:div>
    <w:div w:id="1259561744">
      <w:bodyDiv w:val="1"/>
      <w:marLeft w:val="0"/>
      <w:marRight w:val="0"/>
      <w:marTop w:val="0"/>
      <w:marBottom w:val="0"/>
      <w:divBdr>
        <w:top w:val="none" w:sz="0" w:space="0" w:color="auto"/>
        <w:left w:val="none" w:sz="0" w:space="0" w:color="auto"/>
        <w:bottom w:val="none" w:sz="0" w:space="0" w:color="auto"/>
        <w:right w:val="none" w:sz="0" w:space="0" w:color="auto"/>
      </w:divBdr>
    </w:div>
    <w:div w:id="1268465435">
      <w:bodyDiv w:val="1"/>
      <w:marLeft w:val="0"/>
      <w:marRight w:val="0"/>
      <w:marTop w:val="0"/>
      <w:marBottom w:val="0"/>
      <w:divBdr>
        <w:top w:val="none" w:sz="0" w:space="0" w:color="auto"/>
        <w:left w:val="none" w:sz="0" w:space="0" w:color="auto"/>
        <w:bottom w:val="none" w:sz="0" w:space="0" w:color="auto"/>
        <w:right w:val="none" w:sz="0" w:space="0" w:color="auto"/>
      </w:divBdr>
    </w:div>
    <w:div w:id="1271430925">
      <w:bodyDiv w:val="1"/>
      <w:marLeft w:val="0"/>
      <w:marRight w:val="0"/>
      <w:marTop w:val="0"/>
      <w:marBottom w:val="0"/>
      <w:divBdr>
        <w:top w:val="none" w:sz="0" w:space="0" w:color="auto"/>
        <w:left w:val="none" w:sz="0" w:space="0" w:color="auto"/>
        <w:bottom w:val="none" w:sz="0" w:space="0" w:color="auto"/>
        <w:right w:val="none" w:sz="0" w:space="0" w:color="auto"/>
      </w:divBdr>
    </w:div>
    <w:div w:id="1274171156">
      <w:bodyDiv w:val="1"/>
      <w:marLeft w:val="0"/>
      <w:marRight w:val="0"/>
      <w:marTop w:val="0"/>
      <w:marBottom w:val="0"/>
      <w:divBdr>
        <w:top w:val="none" w:sz="0" w:space="0" w:color="auto"/>
        <w:left w:val="none" w:sz="0" w:space="0" w:color="auto"/>
        <w:bottom w:val="none" w:sz="0" w:space="0" w:color="auto"/>
        <w:right w:val="none" w:sz="0" w:space="0" w:color="auto"/>
      </w:divBdr>
    </w:div>
    <w:div w:id="1285893618">
      <w:bodyDiv w:val="1"/>
      <w:marLeft w:val="0"/>
      <w:marRight w:val="0"/>
      <w:marTop w:val="0"/>
      <w:marBottom w:val="0"/>
      <w:divBdr>
        <w:top w:val="none" w:sz="0" w:space="0" w:color="auto"/>
        <w:left w:val="none" w:sz="0" w:space="0" w:color="auto"/>
        <w:bottom w:val="none" w:sz="0" w:space="0" w:color="auto"/>
        <w:right w:val="none" w:sz="0" w:space="0" w:color="auto"/>
      </w:divBdr>
    </w:div>
    <w:div w:id="1294755117">
      <w:bodyDiv w:val="1"/>
      <w:marLeft w:val="0"/>
      <w:marRight w:val="0"/>
      <w:marTop w:val="0"/>
      <w:marBottom w:val="0"/>
      <w:divBdr>
        <w:top w:val="none" w:sz="0" w:space="0" w:color="auto"/>
        <w:left w:val="none" w:sz="0" w:space="0" w:color="auto"/>
        <w:bottom w:val="none" w:sz="0" w:space="0" w:color="auto"/>
        <w:right w:val="none" w:sz="0" w:space="0" w:color="auto"/>
      </w:divBdr>
    </w:div>
    <w:div w:id="1311321853">
      <w:bodyDiv w:val="1"/>
      <w:marLeft w:val="0"/>
      <w:marRight w:val="0"/>
      <w:marTop w:val="0"/>
      <w:marBottom w:val="0"/>
      <w:divBdr>
        <w:top w:val="none" w:sz="0" w:space="0" w:color="auto"/>
        <w:left w:val="none" w:sz="0" w:space="0" w:color="auto"/>
        <w:bottom w:val="none" w:sz="0" w:space="0" w:color="auto"/>
        <w:right w:val="none" w:sz="0" w:space="0" w:color="auto"/>
      </w:divBdr>
    </w:div>
    <w:div w:id="1318455882">
      <w:bodyDiv w:val="1"/>
      <w:marLeft w:val="0"/>
      <w:marRight w:val="0"/>
      <w:marTop w:val="0"/>
      <w:marBottom w:val="0"/>
      <w:divBdr>
        <w:top w:val="none" w:sz="0" w:space="0" w:color="auto"/>
        <w:left w:val="none" w:sz="0" w:space="0" w:color="auto"/>
        <w:bottom w:val="none" w:sz="0" w:space="0" w:color="auto"/>
        <w:right w:val="none" w:sz="0" w:space="0" w:color="auto"/>
      </w:divBdr>
    </w:div>
    <w:div w:id="1335257405">
      <w:bodyDiv w:val="1"/>
      <w:marLeft w:val="0"/>
      <w:marRight w:val="0"/>
      <w:marTop w:val="0"/>
      <w:marBottom w:val="0"/>
      <w:divBdr>
        <w:top w:val="none" w:sz="0" w:space="0" w:color="auto"/>
        <w:left w:val="none" w:sz="0" w:space="0" w:color="auto"/>
        <w:bottom w:val="none" w:sz="0" w:space="0" w:color="auto"/>
        <w:right w:val="none" w:sz="0" w:space="0" w:color="auto"/>
      </w:divBdr>
    </w:div>
    <w:div w:id="1335953004">
      <w:bodyDiv w:val="1"/>
      <w:marLeft w:val="0"/>
      <w:marRight w:val="0"/>
      <w:marTop w:val="0"/>
      <w:marBottom w:val="0"/>
      <w:divBdr>
        <w:top w:val="none" w:sz="0" w:space="0" w:color="auto"/>
        <w:left w:val="none" w:sz="0" w:space="0" w:color="auto"/>
        <w:bottom w:val="none" w:sz="0" w:space="0" w:color="auto"/>
        <w:right w:val="none" w:sz="0" w:space="0" w:color="auto"/>
      </w:divBdr>
    </w:div>
    <w:div w:id="1345938445">
      <w:bodyDiv w:val="1"/>
      <w:marLeft w:val="0"/>
      <w:marRight w:val="0"/>
      <w:marTop w:val="0"/>
      <w:marBottom w:val="0"/>
      <w:divBdr>
        <w:top w:val="none" w:sz="0" w:space="0" w:color="auto"/>
        <w:left w:val="none" w:sz="0" w:space="0" w:color="auto"/>
        <w:bottom w:val="none" w:sz="0" w:space="0" w:color="auto"/>
        <w:right w:val="none" w:sz="0" w:space="0" w:color="auto"/>
      </w:divBdr>
    </w:div>
    <w:div w:id="1370178471">
      <w:bodyDiv w:val="1"/>
      <w:marLeft w:val="0"/>
      <w:marRight w:val="0"/>
      <w:marTop w:val="0"/>
      <w:marBottom w:val="0"/>
      <w:divBdr>
        <w:top w:val="none" w:sz="0" w:space="0" w:color="auto"/>
        <w:left w:val="none" w:sz="0" w:space="0" w:color="auto"/>
        <w:bottom w:val="none" w:sz="0" w:space="0" w:color="auto"/>
        <w:right w:val="none" w:sz="0" w:space="0" w:color="auto"/>
      </w:divBdr>
    </w:div>
    <w:div w:id="1371153434">
      <w:bodyDiv w:val="1"/>
      <w:marLeft w:val="0"/>
      <w:marRight w:val="0"/>
      <w:marTop w:val="0"/>
      <w:marBottom w:val="0"/>
      <w:divBdr>
        <w:top w:val="none" w:sz="0" w:space="0" w:color="auto"/>
        <w:left w:val="none" w:sz="0" w:space="0" w:color="auto"/>
        <w:bottom w:val="none" w:sz="0" w:space="0" w:color="auto"/>
        <w:right w:val="none" w:sz="0" w:space="0" w:color="auto"/>
      </w:divBdr>
    </w:div>
    <w:div w:id="1378240839">
      <w:bodyDiv w:val="1"/>
      <w:marLeft w:val="0"/>
      <w:marRight w:val="0"/>
      <w:marTop w:val="0"/>
      <w:marBottom w:val="0"/>
      <w:divBdr>
        <w:top w:val="none" w:sz="0" w:space="0" w:color="auto"/>
        <w:left w:val="none" w:sz="0" w:space="0" w:color="auto"/>
        <w:bottom w:val="none" w:sz="0" w:space="0" w:color="auto"/>
        <w:right w:val="none" w:sz="0" w:space="0" w:color="auto"/>
      </w:divBdr>
    </w:div>
    <w:div w:id="1392852439">
      <w:bodyDiv w:val="1"/>
      <w:marLeft w:val="0"/>
      <w:marRight w:val="0"/>
      <w:marTop w:val="0"/>
      <w:marBottom w:val="0"/>
      <w:divBdr>
        <w:top w:val="none" w:sz="0" w:space="0" w:color="auto"/>
        <w:left w:val="none" w:sz="0" w:space="0" w:color="auto"/>
        <w:bottom w:val="none" w:sz="0" w:space="0" w:color="auto"/>
        <w:right w:val="none" w:sz="0" w:space="0" w:color="auto"/>
      </w:divBdr>
    </w:div>
    <w:div w:id="1393501839">
      <w:bodyDiv w:val="1"/>
      <w:marLeft w:val="0"/>
      <w:marRight w:val="0"/>
      <w:marTop w:val="0"/>
      <w:marBottom w:val="0"/>
      <w:divBdr>
        <w:top w:val="none" w:sz="0" w:space="0" w:color="auto"/>
        <w:left w:val="none" w:sz="0" w:space="0" w:color="auto"/>
        <w:bottom w:val="none" w:sz="0" w:space="0" w:color="auto"/>
        <w:right w:val="none" w:sz="0" w:space="0" w:color="auto"/>
      </w:divBdr>
    </w:div>
    <w:div w:id="1415472639">
      <w:bodyDiv w:val="1"/>
      <w:marLeft w:val="0"/>
      <w:marRight w:val="0"/>
      <w:marTop w:val="0"/>
      <w:marBottom w:val="0"/>
      <w:divBdr>
        <w:top w:val="none" w:sz="0" w:space="0" w:color="auto"/>
        <w:left w:val="none" w:sz="0" w:space="0" w:color="auto"/>
        <w:bottom w:val="none" w:sz="0" w:space="0" w:color="auto"/>
        <w:right w:val="none" w:sz="0" w:space="0" w:color="auto"/>
      </w:divBdr>
    </w:div>
    <w:div w:id="1425689290">
      <w:bodyDiv w:val="1"/>
      <w:marLeft w:val="0"/>
      <w:marRight w:val="0"/>
      <w:marTop w:val="0"/>
      <w:marBottom w:val="0"/>
      <w:divBdr>
        <w:top w:val="none" w:sz="0" w:space="0" w:color="auto"/>
        <w:left w:val="none" w:sz="0" w:space="0" w:color="auto"/>
        <w:bottom w:val="none" w:sz="0" w:space="0" w:color="auto"/>
        <w:right w:val="none" w:sz="0" w:space="0" w:color="auto"/>
      </w:divBdr>
    </w:div>
    <w:div w:id="1430009118">
      <w:bodyDiv w:val="1"/>
      <w:marLeft w:val="0"/>
      <w:marRight w:val="0"/>
      <w:marTop w:val="0"/>
      <w:marBottom w:val="0"/>
      <w:divBdr>
        <w:top w:val="none" w:sz="0" w:space="0" w:color="auto"/>
        <w:left w:val="none" w:sz="0" w:space="0" w:color="auto"/>
        <w:bottom w:val="none" w:sz="0" w:space="0" w:color="auto"/>
        <w:right w:val="none" w:sz="0" w:space="0" w:color="auto"/>
      </w:divBdr>
    </w:div>
    <w:div w:id="1442530816">
      <w:bodyDiv w:val="1"/>
      <w:marLeft w:val="0"/>
      <w:marRight w:val="0"/>
      <w:marTop w:val="0"/>
      <w:marBottom w:val="0"/>
      <w:divBdr>
        <w:top w:val="none" w:sz="0" w:space="0" w:color="auto"/>
        <w:left w:val="none" w:sz="0" w:space="0" w:color="auto"/>
        <w:bottom w:val="none" w:sz="0" w:space="0" w:color="auto"/>
        <w:right w:val="none" w:sz="0" w:space="0" w:color="auto"/>
      </w:divBdr>
    </w:div>
    <w:div w:id="1458529210">
      <w:bodyDiv w:val="1"/>
      <w:marLeft w:val="0"/>
      <w:marRight w:val="0"/>
      <w:marTop w:val="0"/>
      <w:marBottom w:val="0"/>
      <w:divBdr>
        <w:top w:val="none" w:sz="0" w:space="0" w:color="auto"/>
        <w:left w:val="none" w:sz="0" w:space="0" w:color="auto"/>
        <w:bottom w:val="none" w:sz="0" w:space="0" w:color="auto"/>
        <w:right w:val="none" w:sz="0" w:space="0" w:color="auto"/>
      </w:divBdr>
    </w:div>
    <w:div w:id="1461336504">
      <w:bodyDiv w:val="1"/>
      <w:marLeft w:val="0"/>
      <w:marRight w:val="0"/>
      <w:marTop w:val="0"/>
      <w:marBottom w:val="0"/>
      <w:divBdr>
        <w:top w:val="none" w:sz="0" w:space="0" w:color="auto"/>
        <w:left w:val="none" w:sz="0" w:space="0" w:color="auto"/>
        <w:bottom w:val="none" w:sz="0" w:space="0" w:color="auto"/>
        <w:right w:val="none" w:sz="0" w:space="0" w:color="auto"/>
      </w:divBdr>
    </w:div>
    <w:div w:id="1462730541">
      <w:bodyDiv w:val="1"/>
      <w:marLeft w:val="0"/>
      <w:marRight w:val="0"/>
      <w:marTop w:val="0"/>
      <w:marBottom w:val="0"/>
      <w:divBdr>
        <w:top w:val="none" w:sz="0" w:space="0" w:color="auto"/>
        <w:left w:val="none" w:sz="0" w:space="0" w:color="auto"/>
        <w:bottom w:val="none" w:sz="0" w:space="0" w:color="auto"/>
        <w:right w:val="none" w:sz="0" w:space="0" w:color="auto"/>
      </w:divBdr>
    </w:div>
    <w:div w:id="1474180572">
      <w:bodyDiv w:val="1"/>
      <w:marLeft w:val="0"/>
      <w:marRight w:val="0"/>
      <w:marTop w:val="0"/>
      <w:marBottom w:val="0"/>
      <w:divBdr>
        <w:top w:val="none" w:sz="0" w:space="0" w:color="auto"/>
        <w:left w:val="none" w:sz="0" w:space="0" w:color="auto"/>
        <w:bottom w:val="none" w:sz="0" w:space="0" w:color="auto"/>
        <w:right w:val="none" w:sz="0" w:space="0" w:color="auto"/>
      </w:divBdr>
    </w:div>
    <w:div w:id="1475484895">
      <w:bodyDiv w:val="1"/>
      <w:marLeft w:val="0"/>
      <w:marRight w:val="0"/>
      <w:marTop w:val="0"/>
      <w:marBottom w:val="0"/>
      <w:divBdr>
        <w:top w:val="none" w:sz="0" w:space="0" w:color="auto"/>
        <w:left w:val="none" w:sz="0" w:space="0" w:color="auto"/>
        <w:bottom w:val="none" w:sz="0" w:space="0" w:color="auto"/>
        <w:right w:val="none" w:sz="0" w:space="0" w:color="auto"/>
      </w:divBdr>
    </w:div>
    <w:div w:id="1506019995">
      <w:bodyDiv w:val="1"/>
      <w:marLeft w:val="0"/>
      <w:marRight w:val="0"/>
      <w:marTop w:val="0"/>
      <w:marBottom w:val="0"/>
      <w:divBdr>
        <w:top w:val="none" w:sz="0" w:space="0" w:color="auto"/>
        <w:left w:val="none" w:sz="0" w:space="0" w:color="auto"/>
        <w:bottom w:val="none" w:sz="0" w:space="0" w:color="auto"/>
        <w:right w:val="none" w:sz="0" w:space="0" w:color="auto"/>
      </w:divBdr>
    </w:div>
    <w:div w:id="1509442304">
      <w:bodyDiv w:val="1"/>
      <w:marLeft w:val="0"/>
      <w:marRight w:val="0"/>
      <w:marTop w:val="0"/>
      <w:marBottom w:val="0"/>
      <w:divBdr>
        <w:top w:val="none" w:sz="0" w:space="0" w:color="auto"/>
        <w:left w:val="none" w:sz="0" w:space="0" w:color="auto"/>
        <w:bottom w:val="none" w:sz="0" w:space="0" w:color="auto"/>
        <w:right w:val="none" w:sz="0" w:space="0" w:color="auto"/>
      </w:divBdr>
    </w:div>
    <w:div w:id="1515999156">
      <w:bodyDiv w:val="1"/>
      <w:marLeft w:val="0"/>
      <w:marRight w:val="0"/>
      <w:marTop w:val="0"/>
      <w:marBottom w:val="0"/>
      <w:divBdr>
        <w:top w:val="none" w:sz="0" w:space="0" w:color="auto"/>
        <w:left w:val="none" w:sz="0" w:space="0" w:color="auto"/>
        <w:bottom w:val="none" w:sz="0" w:space="0" w:color="auto"/>
        <w:right w:val="none" w:sz="0" w:space="0" w:color="auto"/>
      </w:divBdr>
    </w:div>
    <w:div w:id="1517882688">
      <w:bodyDiv w:val="1"/>
      <w:marLeft w:val="0"/>
      <w:marRight w:val="0"/>
      <w:marTop w:val="0"/>
      <w:marBottom w:val="0"/>
      <w:divBdr>
        <w:top w:val="none" w:sz="0" w:space="0" w:color="auto"/>
        <w:left w:val="none" w:sz="0" w:space="0" w:color="auto"/>
        <w:bottom w:val="none" w:sz="0" w:space="0" w:color="auto"/>
        <w:right w:val="none" w:sz="0" w:space="0" w:color="auto"/>
      </w:divBdr>
    </w:div>
    <w:div w:id="1531071237">
      <w:bodyDiv w:val="1"/>
      <w:marLeft w:val="0"/>
      <w:marRight w:val="0"/>
      <w:marTop w:val="0"/>
      <w:marBottom w:val="0"/>
      <w:divBdr>
        <w:top w:val="none" w:sz="0" w:space="0" w:color="auto"/>
        <w:left w:val="none" w:sz="0" w:space="0" w:color="auto"/>
        <w:bottom w:val="none" w:sz="0" w:space="0" w:color="auto"/>
        <w:right w:val="none" w:sz="0" w:space="0" w:color="auto"/>
      </w:divBdr>
    </w:div>
    <w:div w:id="1536501736">
      <w:bodyDiv w:val="1"/>
      <w:marLeft w:val="0"/>
      <w:marRight w:val="0"/>
      <w:marTop w:val="0"/>
      <w:marBottom w:val="0"/>
      <w:divBdr>
        <w:top w:val="none" w:sz="0" w:space="0" w:color="auto"/>
        <w:left w:val="none" w:sz="0" w:space="0" w:color="auto"/>
        <w:bottom w:val="none" w:sz="0" w:space="0" w:color="auto"/>
        <w:right w:val="none" w:sz="0" w:space="0" w:color="auto"/>
      </w:divBdr>
    </w:div>
    <w:div w:id="1546411217">
      <w:bodyDiv w:val="1"/>
      <w:marLeft w:val="0"/>
      <w:marRight w:val="0"/>
      <w:marTop w:val="0"/>
      <w:marBottom w:val="0"/>
      <w:divBdr>
        <w:top w:val="none" w:sz="0" w:space="0" w:color="auto"/>
        <w:left w:val="none" w:sz="0" w:space="0" w:color="auto"/>
        <w:bottom w:val="none" w:sz="0" w:space="0" w:color="auto"/>
        <w:right w:val="none" w:sz="0" w:space="0" w:color="auto"/>
      </w:divBdr>
    </w:div>
    <w:div w:id="1566335653">
      <w:bodyDiv w:val="1"/>
      <w:marLeft w:val="0"/>
      <w:marRight w:val="0"/>
      <w:marTop w:val="0"/>
      <w:marBottom w:val="0"/>
      <w:divBdr>
        <w:top w:val="none" w:sz="0" w:space="0" w:color="auto"/>
        <w:left w:val="none" w:sz="0" w:space="0" w:color="auto"/>
        <w:bottom w:val="none" w:sz="0" w:space="0" w:color="auto"/>
        <w:right w:val="none" w:sz="0" w:space="0" w:color="auto"/>
      </w:divBdr>
    </w:div>
    <w:div w:id="1568610176">
      <w:bodyDiv w:val="1"/>
      <w:marLeft w:val="0"/>
      <w:marRight w:val="0"/>
      <w:marTop w:val="0"/>
      <w:marBottom w:val="0"/>
      <w:divBdr>
        <w:top w:val="none" w:sz="0" w:space="0" w:color="auto"/>
        <w:left w:val="none" w:sz="0" w:space="0" w:color="auto"/>
        <w:bottom w:val="none" w:sz="0" w:space="0" w:color="auto"/>
        <w:right w:val="none" w:sz="0" w:space="0" w:color="auto"/>
      </w:divBdr>
    </w:div>
    <w:div w:id="1571037289">
      <w:bodyDiv w:val="1"/>
      <w:marLeft w:val="0"/>
      <w:marRight w:val="0"/>
      <w:marTop w:val="0"/>
      <w:marBottom w:val="0"/>
      <w:divBdr>
        <w:top w:val="none" w:sz="0" w:space="0" w:color="auto"/>
        <w:left w:val="none" w:sz="0" w:space="0" w:color="auto"/>
        <w:bottom w:val="none" w:sz="0" w:space="0" w:color="auto"/>
        <w:right w:val="none" w:sz="0" w:space="0" w:color="auto"/>
      </w:divBdr>
    </w:div>
    <w:div w:id="1641114788">
      <w:bodyDiv w:val="1"/>
      <w:marLeft w:val="0"/>
      <w:marRight w:val="0"/>
      <w:marTop w:val="0"/>
      <w:marBottom w:val="0"/>
      <w:divBdr>
        <w:top w:val="none" w:sz="0" w:space="0" w:color="auto"/>
        <w:left w:val="none" w:sz="0" w:space="0" w:color="auto"/>
        <w:bottom w:val="none" w:sz="0" w:space="0" w:color="auto"/>
        <w:right w:val="none" w:sz="0" w:space="0" w:color="auto"/>
      </w:divBdr>
    </w:div>
    <w:div w:id="1644700506">
      <w:bodyDiv w:val="1"/>
      <w:marLeft w:val="0"/>
      <w:marRight w:val="0"/>
      <w:marTop w:val="0"/>
      <w:marBottom w:val="0"/>
      <w:divBdr>
        <w:top w:val="none" w:sz="0" w:space="0" w:color="auto"/>
        <w:left w:val="none" w:sz="0" w:space="0" w:color="auto"/>
        <w:bottom w:val="none" w:sz="0" w:space="0" w:color="auto"/>
        <w:right w:val="none" w:sz="0" w:space="0" w:color="auto"/>
      </w:divBdr>
    </w:div>
    <w:div w:id="1658728775">
      <w:bodyDiv w:val="1"/>
      <w:marLeft w:val="0"/>
      <w:marRight w:val="0"/>
      <w:marTop w:val="0"/>
      <w:marBottom w:val="0"/>
      <w:divBdr>
        <w:top w:val="none" w:sz="0" w:space="0" w:color="auto"/>
        <w:left w:val="none" w:sz="0" w:space="0" w:color="auto"/>
        <w:bottom w:val="none" w:sz="0" w:space="0" w:color="auto"/>
        <w:right w:val="none" w:sz="0" w:space="0" w:color="auto"/>
      </w:divBdr>
    </w:div>
    <w:div w:id="1671366462">
      <w:bodyDiv w:val="1"/>
      <w:marLeft w:val="0"/>
      <w:marRight w:val="0"/>
      <w:marTop w:val="0"/>
      <w:marBottom w:val="0"/>
      <w:divBdr>
        <w:top w:val="none" w:sz="0" w:space="0" w:color="auto"/>
        <w:left w:val="none" w:sz="0" w:space="0" w:color="auto"/>
        <w:bottom w:val="none" w:sz="0" w:space="0" w:color="auto"/>
        <w:right w:val="none" w:sz="0" w:space="0" w:color="auto"/>
      </w:divBdr>
    </w:div>
    <w:div w:id="1680349478">
      <w:bodyDiv w:val="1"/>
      <w:marLeft w:val="0"/>
      <w:marRight w:val="0"/>
      <w:marTop w:val="0"/>
      <w:marBottom w:val="0"/>
      <w:divBdr>
        <w:top w:val="none" w:sz="0" w:space="0" w:color="auto"/>
        <w:left w:val="none" w:sz="0" w:space="0" w:color="auto"/>
        <w:bottom w:val="none" w:sz="0" w:space="0" w:color="auto"/>
        <w:right w:val="none" w:sz="0" w:space="0" w:color="auto"/>
      </w:divBdr>
    </w:div>
    <w:div w:id="1692223093">
      <w:bodyDiv w:val="1"/>
      <w:marLeft w:val="0"/>
      <w:marRight w:val="0"/>
      <w:marTop w:val="0"/>
      <w:marBottom w:val="0"/>
      <w:divBdr>
        <w:top w:val="none" w:sz="0" w:space="0" w:color="auto"/>
        <w:left w:val="none" w:sz="0" w:space="0" w:color="auto"/>
        <w:bottom w:val="none" w:sz="0" w:space="0" w:color="auto"/>
        <w:right w:val="none" w:sz="0" w:space="0" w:color="auto"/>
      </w:divBdr>
    </w:div>
    <w:div w:id="1706636432">
      <w:bodyDiv w:val="1"/>
      <w:marLeft w:val="0"/>
      <w:marRight w:val="0"/>
      <w:marTop w:val="0"/>
      <w:marBottom w:val="0"/>
      <w:divBdr>
        <w:top w:val="none" w:sz="0" w:space="0" w:color="auto"/>
        <w:left w:val="none" w:sz="0" w:space="0" w:color="auto"/>
        <w:bottom w:val="none" w:sz="0" w:space="0" w:color="auto"/>
        <w:right w:val="none" w:sz="0" w:space="0" w:color="auto"/>
      </w:divBdr>
    </w:div>
    <w:div w:id="1718699846">
      <w:bodyDiv w:val="1"/>
      <w:marLeft w:val="0"/>
      <w:marRight w:val="0"/>
      <w:marTop w:val="0"/>
      <w:marBottom w:val="0"/>
      <w:divBdr>
        <w:top w:val="none" w:sz="0" w:space="0" w:color="auto"/>
        <w:left w:val="none" w:sz="0" w:space="0" w:color="auto"/>
        <w:bottom w:val="none" w:sz="0" w:space="0" w:color="auto"/>
        <w:right w:val="none" w:sz="0" w:space="0" w:color="auto"/>
      </w:divBdr>
    </w:div>
    <w:div w:id="1729919234">
      <w:bodyDiv w:val="1"/>
      <w:marLeft w:val="0"/>
      <w:marRight w:val="0"/>
      <w:marTop w:val="0"/>
      <w:marBottom w:val="0"/>
      <w:divBdr>
        <w:top w:val="none" w:sz="0" w:space="0" w:color="auto"/>
        <w:left w:val="none" w:sz="0" w:space="0" w:color="auto"/>
        <w:bottom w:val="none" w:sz="0" w:space="0" w:color="auto"/>
        <w:right w:val="none" w:sz="0" w:space="0" w:color="auto"/>
      </w:divBdr>
    </w:div>
    <w:div w:id="1772555033">
      <w:bodyDiv w:val="1"/>
      <w:marLeft w:val="0"/>
      <w:marRight w:val="0"/>
      <w:marTop w:val="0"/>
      <w:marBottom w:val="0"/>
      <w:divBdr>
        <w:top w:val="none" w:sz="0" w:space="0" w:color="auto"/>
        <w:left w:val="none" w:sz="0" w:space="0" w:color="auto"/>
        <w:bottom w:val="none" w:sz="0" w:space="0" w:color="auto"/>
        <w:right w:val="none" w:sz="0" w:space="0" w:color="auto"/>
      </w:divBdr>
    </w:div>
    <w:div w:id="1778602678">
      <w:bodyDiv w:val="1"/>
      <w:marLeft w:val="0"/>
      <w:marRight w:val="0"/>
      <w:marTop w:val="0"/>
      <w:marBottom w:val="0"/>
      <w:divBdr>
        <w:top w:val="none" w:sz="0" w:space="0" w:color="auto"/>
        <w:left w:val="none" w:sz="0" w:space="0" w:color="auto"/>
        <w:bottom w:val="none" w:sz="0" w:space="0" w:color="auto"/>
        <w:right w:val="none" w:sz="0" w:space="0" w:color="auto"/>
      </w:divBdr>
    </w:div>
    <w:div w:id="1787189352">
      <w:bodyDiv w:val="1"/>
      <w:marLeft w:val="0"/>
      <w:marRight w:val="0"/>
      <w:marTop w:val="0"/>
      <w:marBottom w:val="0"/>
      <w:divBdr>
        <w:top w:val="none" w:sz="0" w:space="0" w:color="auto"/>
        <w:left w:val="none" w:sz="0" w:space="0" w:color="auto"/>
        <w:bottom w:val="none" w:sz="0" w:space="0" w:color="auto"/>
        <w:right w:val="none" w:sz="0" w:space="0" w:color="auto"/>
      </w:divBdr>
    </w:div>
    <w:div w:id="1799568520">
      <w:bodyDiv w:val="1"/>
      <w:marLeft w:val="0"/>
      <w:marRight w:val="0"/>
      <w:marTop w:val="0"/>
      <w:marBottom w:val="0"/>
      <w:divBdr>
        <w:top w:val="none" w:sz="0" w:space="0" w:color="auto"/>
        <w:left w:val="none" w:sz="0" w:space="0" w:color="auto"/>
        <w:bottom w:val="none" w:sz="0" w:space="0" w:color="auto"/>
        <w:right w:val="none" w:sz="0" w:space="0" w:color="auto"/>
      </w:divBdr>
    </w:div>
    <w:div w:id="1820732999">
      <w:bodyDiv w:val="1"/>
      <w:marLeft w:val="0"/>
      <w:marRight w:val="0"/>
      <w:marTop w:val="0"/>
      <w:marBottom w:val="0"/>
      <w:divBdr>
        <w:top w:val="none" w:sz="0" w:space="0" w:color="auto"/>
        <w:left w:val="none" w:sz="0" w:space="0" w:color="auto"/>
        <w:bottom w:val="none" w:sz="0" w:space="0" w:color="auto"/>
        <w:right w:val="none" w:sz="0" w:space="0" w:color="auto"/>
      </w:divBdr>
    </w:div>
    <w:div w:id="1840152571">
      <w:bodyDiv w:val="1"/>
      <w:marLeft w:val="0"/>
      <w:marRight w:val="0"/>
      <w:marTop w:val="0"/>
      <w:marBottom w:val="0"/>
      <w:divBdr>
        <w:top w:val="none" w:sz="0" w:space="0" w:color="auto"/>
        <w:left w:val="none" w:sz="0" w:space="0" w:color="auto"/>
        <w:bottom w:val="none" w:sz="0" w:space="0" w:color="auto"/>
        <w:right w:val="none" w:sz="0" w:space="0" w:color="auto"/>
      </w:divBdr>
    </w:div>
    <w:div w:id="1871530532">
      <w:bodyDiv w:val="1"/>
      <w:marLeft w:val="0"/>
      <w:marRight w:val="0"/>
      <w:marTop w:val="0"/>
      <w:marBottom w:val="0"/>
      <w:divBdr>
        <w:top w:val="none" w:sz="0" w:space="0" w:color="auto"/>
        <w:left w:val="none" w:sz="0" w:space="0" w:color="auto"/>
        <w:bottom w:val="none" w:sz="0" w:space="0" w:color="auto"/>
        <w:right w:val="none" w:sz="0" w:space="0" w:color="auto"/>
      </w:divBdr>
    </w:div>
    <w:div w:id="1896157500">
      <w:bodyDiv w:val="1"/>
      <w:marLeft w:val="0"/>
      <w:marRight w:val="0"/>
      <w:marTop w:val="0"/>
      <w:marBottom w:val="0"/>
      <w:divBdr>
        <w:top w:val="none" w:sz="0" w:space="0" w:color="auto"/>
        <w:left w:val="none" w:sz="0" w:space="0" w:color="auto"/>
        <w:bottom w:val="none" w:sz="0" w:space="0" w:color="auto"/>
        <w:right w:val="none" w:sz="0" w:space="0" w:color="auto"/>
      </w:divBdr>
    </w:div>
    <w:div w:id="1904608029">
      <w:bodyDiv w:val="1"/>
      <w:marLeft w:val="0"/>
      <w:marRight w:val="0"/>
      <w:marTop w:val="0"/>
      <w:marBottom w:val="0"/>
      <w:divBdr>
        <w:top w:val="none" w:sz="0" w:space="0" w:color="auto"/>
        <w:left w:val="none" w:sz="0" w:space="0" w:color="auto"/>
        <w:bottom w:val="none" w:sz="0" w:space="0" w:color="auto"/>
        <w:right w:val="none" w:sz="0" w:space="0" w:color="auto"/>
      </w:divBdr>
    </w:div>
    <w:div w:id="1920752759">
      <w:bodyDiv w:val="1"/>
      <w:marLeft w:val="0"/>
      <w:marRight w:val="0"/>
      <w:marTop w:val="0"/>
      <w:marBottom w:val="0"/>
      <w:divBdr>
        <w:top w:val="none" w:sz="0" w:space="0" w:color="auto"/>
        <w:left w:val="none" w:sz="0" w:space="0" w:color="auto"/>
        <w:bottom w:val="none" w:sz="0" w:space="0" w:color="auto"/>
        <w:right w:val="none" w:sz="0" w:space="0" w:color="auto"/>
      </w:divBdr>
    </w:div>
    <w:div w:id="1957128856">
      <w:bodyDiv w:val="1"/>
      <w:marLeft w:val="0"/>
      <w:marRight w:val="0"/>
      <w:marTop w:val="0"/>
      <w:marBottom w:val="0"/>
      <w:divBdr>
        <w:top w:val="none" w:sz="0" w:space="0" w:color="auto"/>
        <w:left w:val="none" w:sz="0" w:space="0" w:color="auto"/>
        <w:bottom w:val="none" w:sz="0" w:space="0" w:color="auto"/>
        <w:right w:val="none" w:sz="0" w:space="0" w:color="auto"/>
      </w:divBdr>
    </w:div>
    <w:div w:id="1965576435">
      <w:bodyDiv w:val="1"/>
      <w:marLeft w:val="0"/>
      <w:marRight w:val="0"/>
      <w:marTop w:val="0"/>
      <w:marBottom w:val="0"/>
      <w:divBdr>
        <w:top w:val="none" w:sz="0" w:space="0" w:color="auto"/>
        <w:left w:val="none" w:sz="0" w:space="0" w:color="auto"/>
        <w:bottom w:val="none" w:sz="0" w:space="0" w:color="auto"/>
        <w:right w:val="none" w:sz="0" w:space="0" w:color="auto"/>
      </w:divBdr>
    </w:div>
    <w:div w:id="1975865565">
      <w:bodyDiv w:val="1"/>
      <w:marLeft w:val="0"/>
      <w:marRight w:val="0"/>
      <w:marTop w:val="0"/>
      <w:marBottom w:val="0"/>
      <w:divBdr>
        <w:top w:val="none" w:sz="0" w:space="0" w:color="auto"/>
        <w:left w:val="none" w:sz="0" w:space="0" w:color="auto"/>
        <w:bottom w:val="none" w:sz="0" w:space="0" w:color="auto"/>
        <w:right w:val="none" w:sz="0" w:space="0" w:color="auto"/>
      </w:divBdr>
    </w:div>
    <w:div w:id="1979215920">
      <w:bodyDiv w:val="1"/>
      <w:marLeft w:val="0"/>
      <w:marRight w:val="0"/>
      <w:marTop w:val="0"/>
      <w:marBottom w:val="0"/>
      <w:divBdr>
        <w:top w:val="none" w:sz="0" w:space="0" w:color="auto"/>
        <w:left w:val="none" w:sz="0" w:space="0" w:color="auto"/>
        <w:bottom w:val="none" w:sz="0" w:space="0" w:color="auto"/>
        <w:right w:val="none" w:sz="0" w:space="0" w:color="auto"/>
      </w:divBdr>
    </w:div>
    <w:div w:id="1994721170">
      <w:bodyDiv w:val="1"/>
      <w:marLeft w:val="0"/>
      <w:marRight w:val="0"/>
      <w:marTop w:val="0"/>
      <w:marBottom w:val="0"/>
      <w:divBdr>
        <w:top w:val="none" w:sz="0" w:space="0" w:color="auto"/>
        <w:left w:val="none" w:sz="0" w:space="0" w:color="auto"/>
        <w:bottom w:val="none" w:sz="0" w:space="0" w:color="auto"/>
        <w:right w:val="none" w:sz="0" w:space="0" w:color="auto"/>
      </w:divBdr>
    </w:div>
    <w:div w:id="1995258616">
      <w:bodyDiv w:val="1"/>
      <w:marLeft w:val="0"/>
      <w:marRight w:val="0"/>
      <w:marTop w:val="0"/>
      <w:marBottom w:val="0"/>
      <w:divBdr>
        <w:top w:val="none" w:sz="0" w:space="0" w:color="auto"/>
        <w:left w:val="none" w:sz="0" w:space="0" w:color="auto"/>
        <w:bottom w:val="none" w:sz="0" w:space="0" w:color="auto"/>
        <w:right w:val="none" w:sz="0" w:space="0" w:color="auto"/>
      </w:divBdr>
    </w:div>
    <w:div w:id="2004624966">
      <w:bodyDiv w:val="1"/>
      <w:marLeft w:val="0"/>
      <w:marRight w:val="0"/>
      <w:marTop w:val="0"/>
      <w:marBottom w:val="0"/>
      <w:divBdr>
        <w:top w:val="none" w:sz="0" w:space="0" w:color="auto"/>
        <w:left w:val="none" w:sz="0" w:space="0" w:color="auto"/>
        <w:bottom w:val="none" w:sz="0" w:space="0" w:color="auto"/>
        <w:right w:val="none" w:sz="0" w:space="0" w:color="auto"/>
      </w:divBdr>
    </w:div>
    <w:div w:id="2011254415">
      <w:bodyDiv w:val="1"/>
      <w:marLeft w:val="0"/>
      <w:marRight w:val="0"/>
      <w:marTop w:val="0"/>
      <w:marBottom w:val="0"/>
      <w:divBdr>
        <w:top w:val="none" w:sz="0" w:space="0" w:color="auto"/>
        <w:left w:val="none" w:sz="0" w:space="0" w:color="auto"/>
        <w:bottom w:val="none" w:sz="0" w:space="0" w:color="auto"/>
        <w:right w:val="none" w:sz="0" w:space="0" w:color="auto"/>
      </w:divBdr>
    </w:div>
    <w:div w:id="2023778750">
      <w:bodyDiv w:val="1"/>
      <w:marLeft w:val="0"/>
      <w:marRight w:val="0"/>
      <w:marTop w:val="0"/>
      <w:marBottom w:val="0"/>
      <w:divBdr>
        <w:top w:val="none" w:sz="0" w:space="0" w:color="auto"/>
        <w:left w:val="none" w:sz="0" w:space="0" w:color="auto"/>
        <w:bottom w:val="none" w:sz="0" w:space="0" w:color="auto"/>
        <w:right w:val="none" w:sz="0" w:space="0" w:color="auto"/>
      </w:divBdr>
    </w:div>
    <w:div w:id="2025207502">
      <w:bodyDiv w:val="1"/>
      <w:marLeft w:val="0"/>
      <w:marRight w:val="0"/>
      <w:marTop w:val="0"/>
      <w:marBottom w:val="0"/>
      <w:divBdr>
        <w:top w:val="none" w:sz="0" w:space="0" w:color="auto"/>
        <w:left w:val="none" w:sz="0" w:space="0" w:color="auto"/>
        <w:bottom w:val="none" w:sz="0" w:space="0" w:color="auto"/>
        <w:right w:val="none" w:sz="0" w:space="0" w:color="auto"/>
      </w:divBdr>
    </w:div>
    <w:div w:id="2041541763">
      <w:bodyDiv w:val="1"/>
      <w:marLeft w:val="0"/>
      <w:marRight w:val="0"/>
      <w:marTop w:val="0"/>
      <w:marBottom w:val="0"/>
      <w:divBdr>
        <w:top w:val="none" w:sz="0" w:space="0" w:color="auto"/>
        <w:left w:val="none" w:sz="0" w:space="0" w:color="auto"/>
        <w:bottom w:val="none" w:sz="0" w:space="0" w:color="auto"/>
        <w:right w:val="none" w:sz="0" w:space="0" w:color="auto"/>
      </w:divBdr>
    </w:div>
    <w:div w:id="2058817792">
      <w:bodyDiv w:val="1"/>
      <w:marLeft w:val="0"/>
      <w:marRight w:val="0"/>
      <w:marTop w:val="0"/>
      <w:marBottom w:val="0"/>
      <w:divBdr>
        <w:top w:val="none" w:sz="0" w:space="0" w:color="auto"/>
        <w:left w:val="none" w:sz="0" w:space="0" w:color="auto"/>
        <w:bottom w:val="none" w:sz="0" w:space="0" w:color="auto"/>
        <w:right w:val="none" w:sz="0" w:space="0" w:color="auto"/>
      </w:divBdr>
    </w:div>
    <w:div w:id="2059014167">
      <w:bodyDiv w:val="1"/>
      <w:marLeft w:val="0"/>
      <w:marRight w:val="0"/>
      <w:marTop w:val="0"/>
      <w:marBottom w:val="0"/>
      <w:divBdr>
        <w:top w:val="none" w:sz="0" w:space="0" w:color="auto"/>
        <w:left w:val="none" w:sz="0" w:space="0" w:color="auto"/>
        <w:bottom w:val="none" w:sz="0" w:space="0" w:color="auto"/>
        <w:right w:val="none" w:sz="0" w:space="0" w:color="auto"/>
      </w:divBdr>
    </w:div>
    <w:div w:id="2074111548">
      <w:bodyDiv w:val="1"/>
      <w:marLeft w:val="0"/>
      <w:marRight w:val="0"/>
      <w:marTop w:val="0"/>
      <w:marBottom w:val="0"/>
      <w:divBdr>
        <w:top w:val="none" w:sz="0" w:space="0" w:color="auto"/>
        <w:left w:val="none" w:sz="0" w:space="0" w:color="auto"/>
        <w:bottom w:val="none" w:sz="0" w:space="0" w:color="auto"/>
        <w:right w:val="none" w:sz="0" w:space="0" w:color="auto"/>
      </w:divBdr>
    </w:div>
    <w:div w:id="2089305367">
      <w:bodyDiv w:val="1"/>
      <w:marLeft w:val="0"/>
      <w:marRight w:val="0"/>
      <w:marTop w:val="0"/>
      <w:marBottom w:val="0"/>
      <w:divBdr>
        <w:top w:val="none" w:sz="0" w:space="0" w:color="auto"/>
        <w:left w:val="none" w:sz="0" w:space="0" w:color="auto"/>
        <w:bottom w:val="none" w:sz="0" w:space="0" w:color="auto"/>
        <w:right w:val="none" w:sz="0" w:space="0" w:color="auto"/>
      </w:divBdr>
    </w:div>
    <w:div w:id="2107335813">
      <w:bodyDiv w:val="1"/>
      <w:marLeft w:val="0"/>
      <w:marRight w:val="0"/>
      <w:marTop w:val="0"/>
      <w:marBottom w:val="0"/>
      <w:divBdr>
        <w:top w:val="none" w:sz="0" w:space="0" w:color="auto"/>
        <w:left w:val="none" w:sz="0" w:space="0" w:color="auto"/>
        <w:bottom w:val="none" w:sz="0" w:space="0" w:color="auto"/>
        <w:right w:val="none" w:sz="0" w:space="0" w:color="auto"/>
      </w:divBdr>
    </w:div>
    <w:div w:id="2110268894">
      <w:bodyDiv w:val="1"/>
      <w:marLeft w:val="0"/>
      <w:marRight w:val="0"/>
      <w:marTop w:val="0"/>
      <w:marBottom w:val="0"/>
      <w:divBdr>
        <w:top w:val="none" w:sz="0" w:space="0" w:color="auto"/>
        <w:left w:val="none" w:sz="0" w:space="0" w:color="auto"/>
        <w:bottom w:val="none" w:sz="0" w:space="0" w:color="auto"/>
        <w:right w:val="none" w:sz="0" w:space="0" w:color="auto"/>
      </w:divBdr>
    </w:div>
    <w:div w:id="2128423376">
      <w:bodyDiv w:val="1"/>
      <w:marLeft w:val="0"/>
      <w:marRight w:val="0"/>
      <w:marTop w:val="0"/>
      <w:marBottom w:val="0"/>
      <w:divBdr>
        <w:top w:val="none" w:sz="0" w:space="0" w:color="auto"/>
        <w:left w:val="none" w:sz="0" w:space="0" w:color="auto"/>
        <w:bottom w:val="none" w:sz="0" w:space="0" w:color="auto"/>
        <w:right w:val="none" w:sz="0" w:space="0" w:color="auto"/>
      </w:divBdr>
    </w:div>
    <w:div w:id="2129228245">
      <w:bodyDiv w:val="1"/>
      <w:marLeft w:val="0"/>
      <w:marRight w:val="0"/>
      <w:marTop w:val="0"/>
      <w:marBottom w:val="0"/>
      <w:divBdr>
        <w:top w:val="none" w:sz="0" w:space="0" w:color="auto"/>
        <w:left w:val="none" w:sz="0" w:space="0" w:color="auto"/>
        <w:bottom w:val="none" w:sz="0" w:space="0" w:color="auto"/>
        <w:right w:val="none" w:sz="0" w:space="0" w:color="auto"/>
      </w:divBdr>
    </w:div>
    <w:div w:id="2130198598">
      <w:bodyDiv w:val="1"/>
      <w:marLeft w:val="0"/>
      <w:marRight w:val="0"/>
      <w:marTop w:val="0"/>
      <w:marBottom w:val="0"/>
      <w:divBdr>
        <w:top w:val="none" w:sz="0" w:space="0" w:color="auto"/>
        <w:left w:val="none" w:sz="0" w:space="0" w:color="auto"/>
        <w:bottom w:val="none" w:sz="0" w:space="0" w:color="auto"/>
        <w:right w:val="none" w:sz="0" w:space="0" w:color="auto"/>
      </w:divBdr>
    </w:div>
    <w:div w:id="214689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rvatskitelekom.hr" TargetMode="External"/><Relationship Id="rId3" Type="http://schemas.openxmlformats.org/officeDocument/2006/relationships/styles" Target="styles.xml"/><Relationship Id="rId7" Type="http://schemas.openxmlformats.org/officeDocument/2006/relationships/hyperlink" Target="http://www.hrvatskitelekom.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hrvatskitelekom.hr"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hrvatskitelekom.hr/pravne-napomene/uvjeti-koristen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1E8A6-C1F3-41C7-9493-7CF743B2E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1662</Words>
  <Characters>9480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Ana-Marija Krznec</dc:creator>
  <cp:keywords/>
  <dc:description/>
  <cp:lastModifiedBy>Maja Branilović</cp:lastModifiedBy>
  <cp:revision>14</cp:revision>
  <cp:lastPrinted>2022-09-29T08:56:00Z</cp:lastPrinted>
  <dcterms:created xsi:type="dcterms:W3CDTF">2025-10-16T13:06:00Z</dcterms:created>
  <dcterms:modified xsi:type="dcterms:W3CDTF">2025-10-17T12:39:00Z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887ca2782c40c733ad6c0b92409fc7dc8b494d77c50e8524d798aca16b80a208</vt:lpwstr>
  </property>
  <property fmtid="{D5CDD505-2E9C-101B-9397-08002B2CF9AE}" pid="3" name="MSIP_Label_b8b1ffe9-42de-443c-aef6-86a7b9ca47f5_Enabled">
    <vt:lpwstr>true</vt:lpwstr>
  </property>
  <property fmtid="{D5CDD505-2E9C-101B-9397-08002B2CF9AE}" pid="4" name="MSIP_Label_b8b1ffe9-42de-443c-aef6-86a7b9ca47f5_SetDate">
    <vt:lpwstr>2024-10-21T13:11:56Z</vt:lpwstr>
  </property>
  <property fmtid="{D5CDD505-2E9C-101B-9397-08002B2CF9AE}" pid="5" name="MSIP_Label_b8b1ffe9-42de-443c-aef6-86a7b9ca47f5_Method">
    <vt:lpwstr>Standard</vt:lpwstr>
  </property>
  <property fmtid="{D5CDD505-2E9C-101B-9397-08002B2CF9AE}" pid="6" name="MSIP_Label_b8b1ffe9-42de-443c-aef6-86a7b9ca47f5_Name">
    <vt:lpwstr>Internal</vt:lpwstr>
  </property>
  <property fmtid="{D5CDD505-2E9C-101B-9397-08002B2CF9AE}" pid="7" name="MSIP_Label_b8b1ffe9-42de-443c-aef6-86a7b9ca47f5_SiteId">
    <vt:lpwstr>70d04d7a-e805-459b-96ac-35bc9f7762b7</vt:lpwstr>
  </property>
  <property fmtid="{D5CDD505-2E9C-101B-9397-08002B2CF9AE}" pid="8" name="MSIP_Label_b8b1ffe9-42de-443c-aef6-86a7b9ca47f5_ActionId">
    <vt:lpwstr>bed5823d-5330-47db-a1ae-d24919e14775</vt:lpwstr>
  </property>
  <property fmtid="{D5CDD505-2E9C-101B-9397-08002B2CF9AE}" pid="9" name="MSIP_Label_b8b1ffe9-42de-443c-aef6-86a7b9ca47f5_ContentBits">
    <vt:lpwstr>0</vt:lpwstr>
  </property>
</Properties>
</file>